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Relationships xmlns="http://schemas.openxmlformats.org/package/2006/relationships"><Relationship Target="word/document.xml" Type="http://schemas.openxmlformats.org/officeDocument/2006/relationships/officeDocument" Id="rId1"></Relationship><Relationship Target="docProps/app.xml" Type="http://schemas.openxmlformats.org/officeDocument/2006/relationships/extended-properties" Id="rId4"></Relationship><Relationship Target="docProps/core.xml" Type="http://schemas.openxmlformats.org/package/2006/relationships/metadata/core-properties" Id="rId5"></Relationship></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E09" w:rsidRDefault="001162F4" w:rsidP="00D125D7">
      <w:pPr>
        <w:spacing w:before="120" w:after="120"/>
        <w:jc w:val="center"/>
        <w:rPr>
          <w:rFonts w:ascii="Arial" w:hAnsi="Arial" w:cstheme="minorBidi"/>
          <w:b/>
          <w:bCs/>
          <w:sz w:val="32"/>
          <w:szCs w:val="32"/>
          <w:u w:val="single"/>
          <w:rtl/>
        </w:rPr>
      </w:pPr>
      <w:bookmarkStart w:id="0" w:name="_GoBack"/>
      <w:bookmarkEnd w:id="0"/>
      <w:r>
        <w:rPr>
          <w:rFonts w:ascii="Arial" w:hAnsi="Arial" w:cstheme="minorBidi" w:hint="cs"/>
          <w:b/>
          <w:bCs/>
          <w:sz w:val="32"/>
          <w:szCs w:val="32"/>
          <w:u w:val="single"/>
          <w:rtl/>
          <w:lang w:bidi="ar-LB"/>
        </w:rPr>
        <w:t>مناقصة علنية رقم</w:t>
      </w:r>
      <w:r w:rsidR="008F7767">
        <w:rPr>
          <w:rFonts w:ascii="Arial" w:hAnsi="Arial" w:cs="David" w:hint="cs"/>
          <w:b/>
          <w:bCs/>
          <w:sz w:val="32"/>
          <w:szCs w:val="32"/>
          <w:u w:val="single"/>
          <w:rtl/>
        </w:rPr>
        <w:t xml:space="preserve"> </w:t>
      </w:r>
      <w:r w:rsidR="00D125D7" w:rsidRPr="00D125D7">
        <w:rPr>
          <w:rFonts w:asciiTheme="majorBidi" w:hAnsiTheme="majorBidi" w:cstheme="majorBidi"/>
          <w:b/>
          <w:bCs/>
          <w:sz w:val="32"/>
          <w:szCs w:val="32"/>
          <w:u w:val="single"/>
          <w:rtl/>
        </w:rPr>
        <w:t>02/2020</w:t>
      </w:r>
      <w:r w:rsidR="00D125D7">
        <w:rPr>
          <w:rFonts w:ascii="Arial" w:hAnsi="Arial" w:cstheme="minorBidi" w:hint="cs"/>
          <w:b/>
          <w:bCs/>
          <w:sz w:val="32"/>
          <w:szCs w:val="32"/>
          <w:u w:val="single"/>
          <w:rtl/>
        </w:rPr>
        <w:t xml:space="preserve"> </w:t>
      </w:r>
      <w:r w:rsidR="008F7767">
        <w:rPr>
          <w:rFonts w:ascii="Arial" w:hAnsi="Arial" w:cstheme="minorBidi" w:hint="cs"/>
          <w:b/>
          <w:bCs/>
          <w:sz w:val="32"/>
          <w:szCs w:val="32"/>
          <w:u w:val="single"/>
          <w:rtl/>
          <w:lang w:bidi="ar-LB"/>
        </w:rPr>
        <w:t xml:space="preserve">لتقديم خدمات استشارة بموضوع </w:t>
      </w:r>
      <w:r w:rsidR="00D125D7">
        <w:rPr>
          <w:rFonts w:ascii="Arial" w:hAnsi="Arial" w:cstheme="minorBidi" w:hint="cs"/>
          <w:b/>
          <w:bCs/>
          <w:sz w:val="32"/>
          <w:szCs w:val="32"/>
          <w:u w:val="single"/>
          <w:rtl/>
          <w:lang w:bidi="ar-JO"/>
        </w:rPr>
        <w:t>المجتمع العربي والمجتمع الدرزي</w:t>
      </w:r>
      <w:r w:rsidR="008F7767">
        <w:rPr>
          <w:rFonts w:ascii="Arial" w:hAnsi="Arial" w:cstheme="minorBidi" w:hint="cs"/>
          <w:b/>
          <w:bCs/>
          <w:sz w:val="32"/>
          <w:szCs w:val="32"/>
          <w:u w:val="single"/>
          <w:rtl/>
          <w:lang w:bidi="ar-LB"/>
        </w:rPr>
        <w:t xml:space="preserve"> لسلطة الخدمة المدنية</w:t>
      </w:r>
    </w:p>
    <w:p w:rsidR="008F7767" w:rsidRPr="008F7767" w:rsidRDefault="008F7767" w:rsidP="008F7767">
      <w:pPr>
        <w:spacing w:before="120" w:after="120"/>
        <w:rPr>
          <w:rFonts w:ascii="Arial" w:hAnsi="Arial" w:cstheme="minorBidi"/>
          <w:b/>
          <w:bCs/>
          <w:sz w:val="32"/>
          <w:szCs w:val="32"/>
          <w:u w:val="single"/>
        </w:rPr>
      </w:pPr>
    </w:p>
    <w:p w:rsidR="00DE3E09" w:rsidRPr="008F7767" w:rsidRDefault="008F7767" w:rsidP="00D125D7">
      <w:pPr>
        <w:pStyle w:val="a9"/>
        <w:numPr>
          <w:ilvl w:val="0"/>
          <w:numId w:val="16"/>
        </w:numPr>
        <w:spacing w:after="0" w:line="240" w:lineRule="auto"/>
        <w:rPr>
          <w:rFonts w:cs="David"/>
          <w:szCs w:val="24"/>
        </w:rPr>
      </w:pPr>
      <w:r>
        <w:rPr>
          <w:rFonts w:cstheme="minorBidi" w:hint="cs"/>
          <w:szCs w:val="24"/>
          <w:rtl/>
          <w:lang w:bidi="ar-LB"/>
        </w:rPr>
        <w:t xml:space="preserve">لجنة مناقصات سلطة الخدمة المدنية </w:t>
      </w:r>
      <w:r w:rsidR="00611750">
        <w:rPr>
          <w:rFonts w:cstheme="minorBidi" w:hint="cs"/>
          <w:szCs w:val="24"/>
          <w:rtl/>
          <w:lang w:bidi="ar-LB"/>
        </w:rPr>
        <w:t>(فيما</w:t>
      </w:r>
      <w:r>
        <w:rPr>
          <w:rFonts w:cstheme="minorBidi" w:hint="cs"/>
          <w:szCs w:val="24"/>
          <w:rtl/>
          <w:lang w:bidi="ar-LB"/>
        </w:rPr>
        <w:t xml:space="preserve"> يلي-" </w:t>
      </w:r>
      <w:r w:rsidRPr="008F7767">
        <w:rPr>
          <w:rFonts w:cstheme="minorBidi" w:hint="cs"/>
          <w:b/>
          <w:bCs/>
          <w:szCs w:val="24"/>
          <w:rtl/>
          <w:lang w:bidi="ar-LB"/>
        </w:rPr>
        <w:t>السلطة</w:t>
      </w:r>
      <w:r>
        <w:rPr>
          <w:rFonts w:cstheme="minorBidi" w:hint="cs"/>
          <w:szCs w:val="24"/>
          <w:rtl/>
          <w:lang w:bidi="ar-LB"/>
        </w:rPr>
        <w:t xml:space="preserve">") تتوجه بهذا للجمهور بطلب لتلقي عروض لتقديم خدمات استشارة بموضوع </w:t>
      </w:r>
      <w:r w:rsidR="00D125D7" w:rsidRPr="00D125D7">
        <w:rPr>
          <w:szCs w:val="24"/>
          <w:rtl/>
          <w:lang w:bidi="ar-LB"/>
        </w:rPr>
        <w:t>المجتمع العربي والمجتمع الدرزي</w:t>
      </w:r>
      <w:r w:rsidR="00D125D7" w:rsidRPr="00D125D7">
        <w:rPr>
          <w:rFonts w:hint="cs"/>
          <w:szCs w:val="24"/>
          <w:rtl/>
          <w:lang w:bidi="ar-LB"/>
        </w:rPr>
        <w:t xml:space="preserve"> </w:t>
      </w:r>
      <w:r>
        <w:rPr>
          <w:rFonts w:cstheme="minorBidi" w:hint="cs"/>
          <w:szCs w:val="24"/>
          <w:rtl/>
          <w:lang w:bidi="ar-LB"/>
        </w:rPr>
        <w:t xml:space="preserve">لسلطة الخدمة </w:t>
      </w:r>
      <w:r w:rsidR="00D125D7">
        <w:rPr>
          <w:rFonts w:cstheme="minorBidi" w:hint="cs"/>
          <w:szCs w:val="24"/>
          <w:rtl/>
          <w:lang w:bidi="ar-LB"/>
        </w:rPr>
        <w:t>ا</w:t>
      </w:r>
      <w:r>
        <w:rPr>
          <w:rFonts w:cstheme="minorBidi" w:hint="cs"/>
          <w:szCs w:val="24"/>
          <w:rtl/>
          <w:lang w:bidi="ar-LB"/>
        </w:rPr>
        <w:t xml:space="preserve">لمدنية. </w:t>
      </w:r>
    </w:p>
    <w:p w:rsidR="00DE3E09" w:rsidRPr="008F7767" w:rsidRDefault="008F7767" w:rsidP="00D125D7">
      <w:pPr>
        <w:numPr>
          <w:ilvl w:val="0"/>
          <w:numId w:val="16"/>
        </w:numPr>
        <w:spacing w:before="120" w:after="120"/>
        <w:jc w:val="both"/>
        <w:rPr>
          <w:rFonts w:cs="David"/>
          <w:szCs w:val="24"/>
        </w:rPr>
      </w:pPr>
      <w:r>
        <w:rPr>
          <w:rFonts w:hint="cs"/>
          <w:szCs w:val="24"/>
          <w:rtl/>
          <w:lang w:bidi="ar-LB"/>
        </w:rPr>
        <w:t xml:space="preserve">مدة التعاقد- من يوم التوقيع على اتفاقية التعاقد ولمدة سنة واحدة </w:t>
      </w:r>
      <w:r w:rsidR="00D125D7">
        <w:rPr>
          <w:rFonts w:hint="cs"/>
          <w:szCs w:val="24"/>
          <w:rtl/>
          <w:lang w:bidi="ar-LB"/>
        </w:rPr>
        <w:t>(12</w:t>
      </w:r>
      <w:r>
        <w:rPr>
          <w:rFonts w:hint="cs"/>
          <w:szCs w:val="24"/>
          <w:rtl/>
          <w:lang w:bidi="ar-LB"/>
        </w:rPr>
        <w:t xml:space="preserve"> شهراً</w:t>
      </w:r>
      <w:r w:rsidR="00D125D7">
        <w:rPr>
          <w:rFonts w:hint="cs"/>
          <w:szCs w:val="24"/>
          <w:rtl/>
          <w:lang w:bidi="ar-LB"/>
        </w:rPr>
        <w:t>).</w:t>
      </w:r>
      <w:r>
        <w:rPr>
          <w:rFonts w:hint="cs"/>
          <w:szCs w:val="24"/>
          <w:rtl/>
          <w:lang w:bidi="ar-LB"/>
        </w:rPr>
        <w:t xml:space="preserve"> يحفظ حق التقدير للسلطة بتمديد فترة التعاقد بـ-</w:t>
      </w:r>
      <w:r w:rsidR="00D125D7">
        <w:rPr>
          <w:rFonts w:hint="cs"/>
          <w:szCs w:val="24"/>
          <w:rtl/>
          <w:lang w:bidi="ar-LB"/>
        </w:rPr>
        <w:t>3</w:t>
      </w:r>
      <w:r>
        <w:rPr>
          <w:rFonts w:hint="cs"/>
          <w:szCs w:val="24"/>
          <w:rtl/>
          <w:lang w:bidi="ar-LB"/>
        </w:rPr>
        <w:t xml:space="preserve"> فترات إضافية سنة واحدة كل مرة. </w:t>
      </w:r>
    </w:p>
    <w:p w:rsidR="00DE3E09" w:rsidRDefault="008F7767" w:rsidP="00DE3E09">
      <w:pPr>
        <w:numPr>
          <w:ilvl w:val="0"/>
          <w:numId w:val="16"/>
        </w:numPr>
        <w:spacing w:before="120" w:after="120"/>
        <w:jc w:val="both"/>
        <w:rPr>
          <w:rFonts w:cs="David"/>
          <w:szCs w:val="24"/>
        </w:rPr>
      </w:pPr>
      <w:r>
        <w:rPr>
          <w:rFonts w:cstheme="minorBidi" w:hint="cs"/>
          <w:b/>
          <w:bCs/>
          <w:szCs w:val="24"/>
          <w:rtl/>
          <w:lang w:bidi="ar-LB"/>
        </w:rPr>
        <w:t>شروط الحد الأدنى الأساسية</w:t>
      </w:r>
      <w:r w:rsidR="00DE3E09" w:rsidRPr="007722D0">
        <w:rPr>
          <w:rFonts w:cs="David" w:hint="cs"/>
          <w:b/>
          <w:bCs/>
          <w:szCs w:val="24"/>
          <w:rtl/>
        </w:rPr>
        <w:t>:</w:t>
      </w:r>
    </w:p>
    <w:p w:rsidR="00D125D7" w:rsidRDefault="00D125D7" w:rsidP="00D125D7">
      <w:pPr>
        <w:pStyle w:val="a9"/>
        <w:spacing w:before="120" w:after="120"/>
        <w:jc w:val="both"/>
        <w:rPr>
          <w:rtl/>
          <w:lang w:bidi="ar-JO"/>
        </w:rPr>
      </w:pPr>
      <w:r>
        <w:rPr>
          <w:rFonts w:hint="cs"/>
          <w:rtl/>
          <w:lang w:bidi="ar-JO"/>
        </w:rPr>
        <w:t>شروط الحد الأدنى التالية هي شروط تراكمية ويجب اعتبارها مكملة واحد للآخر. العرض الذي لا يستوفي شروط الحد الأدنى يلغى ولن يُبحث فيه أمام لجنة المناقصات.</w:t>
      </w:r>
    </w:p>
    <w:p w:rsidR="008F7767" w:rsidRDefault="00D125D7" w:rsidP="008F7767">
      <w:pPr>
        <w:pStyle w:val="a9"/>
        <w:spacing w:after="0" w:line="360" w:lineRule="auto"/>
        <w:ind w:left="1440"/>
        <w:contextualSpacing w:val="0"/>
        <w:jc w:val="both"/>
        <w:rPr>
          <w:b/>
          <w:bCs/>
          <w:rtl/>
          <w:lang w:bidi="ar-LB"/>
        </w:rPr>
      </w:pPr>
      <w:bookmarkStart w:id="1" w:name="_Ref316289107"/>
      <w:bookmarkStart w:id="2" w:name="_Ref320523563"/>
      <w:r>
        <w:rPr>
          <w:rFonts w:hint="cs"/>
          <w:b/>
          <w:bCs/>
          <w:rtl/>
        </w:rPr>
        <w:t>3.1</w:t>
      </w:r>
      <w:r w:rsidR="008F7767">
        <w:rPr>
          <w:rFonts w:hint="cs"/>
          <w:b/>
          <w:bCs/>
          <w:rtl/>
          <w:lang w:bidi="ar-LB"/>
        </w:rPr>
        <w:t>. شروط حد أدنى إدارية:</w:t>
      </w:r>
    </w:p>
    <w:bookmarkEnd w:id="1"/>
    <w:p w:rsidR="008F7767" w:rsidRDefault="008F7767" w:rsidP="00D125D7">
      <w:pPr>
        <w:pStyle w:val="a9"/>
        <w:spacing w:line="360" w:lineRule="auto"/>
        <w:ind w:left="1418"/>
        <w:jc w:val="both"/>
        <w:rPr>
          <w:rtl/>
          <w:lang w:bidi="ar-JO"/>
        </w:rPr>
      </w:pPr>
      <w:r>
        <w:rPr>
          <w:rFonts w:hint="cs"/>
          <w:rtl/>
          <w:lang w:bidi="ar-LB"/>
        </w:rPr>
        <w:t>ب</w:t>
      </w:r>
      <w:r w:rsidRPr="008F7767">
        <w:rPr>
          <w:rFonts w:hint="cs"/>
          <w:rtl/>
          <w:lang w:bidi="ar-LB"/>
        </w:rPr>
        <w:t xml:space="preserve">مقدم العرض الذي هو فرد </w:t>
      </w:r>
      <w:r w:rsidRPr="008F7767">
        <w:rPr>
          <w:rtl/>
          <w:lang w:bidi="ar-LB"/>
        </w:rPr>
        <w:t>–</w:t>
      </w:r>
      <w:r w:rsidRPr="008F7767">
        <w:rPr>
          <w:rFonts w:hint="cs"/>
          <w:rtl/>
          <w:lang w:bidi="ar-LB"/>
        </w:rPr>
        <w:t xml:space="preserve"> كافة الشروط في هذا البند</w:t>
      </w:r>
      <w:r>
        <w:rPr>
          <w:rFonts w:hint="cs"/>
          <w:rtl/>
          <w:lang w:bidi="ar-LB"/>
        </w:rPr>
        <w:t xml:space="preserve"> يجب أن تتوفر في </w:t>
      </w:r>
      <w:r w:rsidRPr="008F7767">
        <w:rPr>
          <w:rFonts w:hint="cs"/>
          <w:u w:val="single"/>
          <w:rtl/>
          <w:lang w:bidi="ar-LB"/>
        </w:rPr>
        <w:t>مقدم العرض</w:t>
      </w:r>
      <w:r>
        <w:rPr>
          <w:rFonts w:hint="cs"/>
          <w:rtl/>
          <w:lang w:bidi="ar-LB"/>
        </w:rPr>
        <w:t xml:space="preserve"> ( </w:t>
      </w:r>
      <w:r w:rsidR="00D125D7">
        <w:rPr>
          <w:rFonts w:hint="cs"/>
          <w:rtl/>
          <w:lang w:bidi="ar-LB"/>
        </w:rPr>
        <w:t>باستثناء</w:t>
      </w:r>
      <w:r>
        <w:rPr>
          <w:rFonts w:hint="cs"/>
          <w:rtl/>
          <w:lang w:bidi="ar-LB"/>
        </w:rPr>
        <w:t xml:space="preserve"> البند </w:t>
      </w:r>
      <w:r w:rsidR="00D125D7" w:rsidRPr="007B7FC3">
        <w:rPr>
          <w:rFonts w:ascii="David" w:hAnsi="David"/>
          <w:rtl/>
        </w:rPr>
        <w:fldChar w:fldCharType="begin"/>
      </w:r>
      <w:r w:rsidR="00D125D7" w:rsidRPr="007B7FC3">
        <w:rPr>
          <w:rFonts w:ascii="David" w:hAnsi="David"/>
          <w:rtl/>
        </w:rPr>
        <w:instrText xml:space="preserve"> </w:instrText>
      </w:r>
      <w:r w:rsidR="00D125D7" w:rsidRPr="007B7FC3">
        <w:rPr>
          <w:rFonts w:ascii="David" w:hAnsi="David"/>
        </w:rPr>
        <w:instrText>REF</w:instrText>
      </w:r>
      <w:r w:rsidR="00D125D7" w:rsidRPr="007B7FC3">
        <w:rPr>
          <w:rFonts w:ascii="David" w:hAnsi="David"/>
          <w:rtl/>
        </w:rPr>
        <w:instrText xml:space="preserve"> _</w:instrText>
      </w:r>
      <w:r w:rsidR="00D125D7" w:rsidRPr="007B7FC3">
        <w:rPr>
          <w:rFonts w:ascii="David" w:hAnsi="David"/>
        </w:rPr>
        <w:instrText>Ref391910329 \r \h</w:instrText>
      </w:r>
      <w:r w:rsidR="00D125D7" w:rsidRPr="007B7FC3">
        <w:rPr>
          <w:rFonts w:ascii="David" w:hAnsi="David"/>
          <w:rtl/>
        </w:rPr>
        <w:instrText xml:space="preserve">  \* </w:instrText>
      </w:r>
      <w:r w:rsidR="00D125D7" w:rsidRPr="007B7FC3">
        <w:rPr>
          <w:rFonts w:ascii="David" w:hAnsi="David"/>
        </w:rPr>
        <w:instrText>MERGEFORMAT</w:instrText>
      </w:r>
      <w:r w:rsidR="00D125D7" w:rsidRPr="007B7FC3">
        <w:rPr>
          <w:rFonts w:ascii="David" w:hAnsi="David"/>
          <w:rtl/>
        </w:rPr>
        <w:instrText xml:space="preserve"> </w:instrText>
      </w:r>
      <w:r w:rsidR="00D125D7" w:rsidRPr="007B7FC3">
        <w:rPr>
          <w:rFonts w:ascii="David" w:hAnsi="David"/>
          <w:rtl/>
        </w:rPr>
      </w:r>
      <w:r w:rsidR="00D125D7" w:rsidRPr="007B7FC3">
        <w:rPr>
          <w:rFonts w:ascii="David" w:hAnsi="David"/>
          <w:rtl/>
        </w:rPr>
        <w:fldChar w:fldCharType="separate"/>
      </w:r>
      <w:r w:rsidR="00D125D7" w:rsidRPr="007B7FC3">
        <w:rPr>
          <w:rFonts w:ascii="David" w:hAnsi="David"/>
          <w:cs/>
        </w:rPr>
        <w:t>‎</w:t>
      </w:r>
      <w:r w:rsidR="00D125D7" w:rsidRPr="007B7FC3">
        <w:rPr>
          <w:rFonts w:ascii="David" w:hAnsi="David"/>
          <w:rtl/>
        </w:rPr>
        <w:t>3.1.4</w:t>
      </w:r>
      <w:r w:rsidR="00D125D7" w:rsidRPr="007B7FC3">
        <w:rPr>
          <w:rFonts w:ascii="David" w:hAnsi="David"/>
          <w:rtl/>
        </w:rPr>
        <w:fldChar w:fldCharType="end"/>
      </w:r>
      <w:r w:rsidR="00D125D7" w:rsidRPr="007B7FC3">
        <w:rPr>
          <w:rFonts w:ascii="David" w:hAnsi="David"/>
          <w:rtl/>
        </w:rPr>
        <w:t>)</w:t>
      </w:r>
      <w:r>
        <w:rPr>
          <w:rFonts w:hint="cs"/>
          <w:rtl/>
          <w:lang w:bidi="ar-LB"/>
        </w:rPr>
        <w:t xml:space="preserve"> </w:t>
      </w:r>
    </w:p>
    <w:p w:rsidR="00DE3E09" w:rsidRPr="00343A7E" w:rsidRDefault="008F7767" w:rsidP="00D125D7">
      <w:pPr>
        <w:pStyle w:val="a9"/>
        <w:spacing w:line="360" w:lineRule="auto"/>
        <w:ind w:left="1418"/>
        <w:jc w:val="both"/>
        <w:rPr>
          <w:rtl/>
          <w:lang w:bidi="ar-LB"/>
        </w:rPr>
      </w:pPr>
      <w:r>
        <w:rPr>
          <w:rFonts w:hint="cs"/>
          <w:b/>
          <w:bCs/>
          <w:rtl/>
          <w:lang w:bidi="ar-LB"/>
        </w:rPr>
        <w:t xml:space="preserve"> </w:t>
      </w:r>
      <w:r>
        <w:rPr>
          <w:rFonts w:hint="cs"/>
          <w:rtl/>
          <w:lang w:bidi="ar-LB"/>
        </w:rPr>
        <w:t xml:space="preserve">بمقدم العرض الذي هو اتحاد - </w:t>
      </w:r>
      <w:r w:rsidRPr="008F7767">
        <w:rPr>
          <w:rFonts w:hint="cs"/>
          <w:rtl/>
          <w:lang w:bidi="ar-LB"/>
        </w:rPr>
        <w:t>كافة الشروط في هذا البند</w:t>
      </w:r>
      <w:r>
        <w:rPr>
          <w:rFonts w:hint="cs"/>
          <w:rtl/>
          <w:lang w:bidi="ar-LB"/>
        </w:rPr>
        <w:t xml:space="preserve"> يجب أن تتوفر في </w:t>
      </w:r>
      <w:r w:rsidRPr="008F7767">
        <w:rPr>
          <w:rFonts w:hint="cs"/>
          <w:u w:val="single"/>
          <w:rtl/>
          <w:lang w:bidi="ar-LB"/>
        </w:rPr>
        <w:t xml:space="preserve">الاتحاد مقدم </w:t>
      </w:r>
      <w:r w:rsidR="00D125D7" w:rsidRPr="008F7767">
        <w:rPr>
          <w:rFonts w:hint="cs"/>
          <w:u w:val="single"/>
          <w:rtl/>
          <w:lang w:bidi="ar-LB"/>
        </w:rPr>
        <w:t>العرض</w:t>
      </w:r>
      <w:r w:rsidR="00D125D7">
        <w:rPr>
          <w:rFonts w:hint="cs"/>
          <w:rtl/>
          <w:lang w:bidi="ar-LB"/>
        </w:rPr>
        <w:t>.</w:t>
      </w:r>
      <w:r>
        <w:rPr>
          <w:rFonts w:hint="cs"/>
          <w:rtl/>
          <w:lang w:bidi="ar-LB"/>
        </w:rPr>
        <w:t xml:space="preserve"> </w:t>
      </w:r>
      <w:bookmarkEnd w:id="2"/>
    </w:p>
    <w:p w:rsidR="00D125D7" w:rsidRDefault="00D125D7" w:rsidP="00D125D7">
      <w:pPr>
        <w:pStyle w:val="a9"/>
        <w:spacing w:after="0" w:line="360" w:lineRule="auto"/>
        <w:ind w:left="2160"/>
        <w:jc w:val="both"/>
        <w:rPr>
          <w:rtl/>
          <w:lang w:bidi="ar-LB"/>
        </w:rPr>
      </w:pPr>
      <w:bookmarkStart w:id="3" w:name="_Ref274737718"/>
      <w:r>
        <w:rPr>
          <w:rFonts w:hint="cs"/>
          <w:rtl/>
          <w:lang w:bidi="ar-JO"/>
        </w:rPr>
        <w:t xml:space="preserve">3.1.1 </w:t>
      </w:r>
      <w:r w:rsidR="008F7767">
        <w:rPr>
          <w:rFonts w:hint="cs"/>
          <w:rtl/>
          <w:lang w:bidi="ar-LB"/>
        </w:rPr>
        <w:t xml:space="preserve">مقدم العرض </w:t>
      </w:r>
      <w:r>
        <w:rPr>
          <w:rFonts w:hint="cs"/>
          <w:rtl/>
          <w:lang w:bidi="ar-LB"/>
        </w:rPr>
        <w:t>هو هيئة قانونية متحدة ومسجلة في السجل الرسمي و/أو مشتغل مرخص و/أو مشتغل معفي.</w:t>
      </w:r>
    </w:p>
    <w:p w:rsidR="00D125D7" w:rsidRDefault="00D125D7" w:rsidP="00D125D7">
      <w:pPr>
        <w:pStyle w:val="a9"/>
        <w:spacing w:after="0" w:line="360" w:lineRule="auto"/>
        <w:ind w:left="2160"/>
        <w:jc w:val="both"/>
        <w:rPr>
          <w:rtl/>
          <w:lang w:bidi="ar-LB"/>
        </w:rPr>
      </w:pPr>
      <w:r>
        <w:rPr>
          <w:rFonts w:hint="cs"/>
          <w:rtl/>
          <w:lang w:bidi="ar-LB"/>
        </w:rPr>
        <w:t>3.1.2 مقدم العرض يستوفي طلبات المادة 6 (أ) من لوائح واجب المناقصات، للعام- 1993 بما في ذلك بحوزته كافة التصاريح المطلوبة بموجب قانون صفقات الهيئات العمومية، للعام- 1976 (الالتزام بإدارة حسابات ودفع مستحقات الضرائب)، وهي سارية المفعول.</w:t>
      </w:r>
    </w:p>
    <w:p w:rsidR="00D459DC" w:rsidRDefault="00D125D7" w:rsidP="00D459DC">
      <w:pPr>
        <w:pStyle w:val="a9"/>
        <w:spacing w:after="0" w:line="360" w:lineRule="auto"/>
        <w:ind w:left="2160"/>
        <w:jc w:val="both"/>
        <w:rPr>
          <w:rtl/>
        </w:rPr>
      </w:pPr>
      <w:r>
        <w:rPr>
          <w:rFonts w:hint="cs"/>
          <w:rtl/>
          <w:lang w:bidi="ar-LB"/>
        </w:rPr>
        <w:t xml:space="preserve">3.1.3 </w:t>
      </w:r>
      <w:bookmarkStart w:id="4" w:name="_Ref295727242"/>
      <w:bookmarkStart w:id="5" w:name="_Ref299015948"/>
      <w:bookmarkStart w:id="6" w:name="OLE_LINK1"/>
      <w:bookmarkEnd w:id="3"/>
      <w:r w:rsidR="00C03705">
        <w:rPr>
          <w:rFonts w:hint="cs"/>
          <w:rtl/>
          <w:lang w:bidi="ar-LB"/>
        </w:rPr>
        <w:t xml:space="preserve">لا يوجد </w:t>
      </w:r>
      <w:r>
        <w:rPr>
          <w:rFonts w:hint="cs"/>
          <w:rtl/>
          <w:lang w:bidi="ar-LB"/>
        </w:rPr>
        <w:t>مانع،</w:t>
      </w:r>
      <w:r w:rsidR="00C03705">
        <w:rPr>
          <w:rFonts w:hint="cs"/>
          <w:rtl/>
          <w:lang w:bidi="ar-LB"/>
        </w:rPr>
        <w:t xml:space="preserve"> بموجب كل قانون و/أو اتفاقية مقدم العرض طرف فيها لاشتراك</w:t>
      </w:r>
      <w:r>
        <w:rPr>
          <w:rFonts w:hint="cs"/>
          <w:rtl/>
          <w:lang w:bidi="ar-LB"/>
        </w:rPr>
        <w:t xml:space="preserve"> مقدم العرض في هذه المناقصة، </w:t>
      </w:r>
      <w:r w:rsidR="00C03705">
        <w:rPr>
          <w:rFonts w:hint="cs"/>
          <w:rtl/>
          <w:lang w:bidi="ar-LB"/>
        </w:rPr>
        <w:t xml:space="preserve">ولا توجد إمكانية </w:t>
      </w:r>
      <w:r w:rsidR="00D459DC">
        <w:rPr>
          <w:rFonts w:hint="cs"/>
          <w:rtl/>
          <w:lang w:bidi="ar-LB"/>
        </w:rPr>
        <w:t xml:space="preserve">وفقاً للتقديرات الحصرية والمطلقة لصاحبة الدعوة، </w:t>
      </w:r>
      <w:r w:rsidR="00C03705">
        <w:rPr>
          <w:rFonts w:hint="cs"/>
          <w:rtl/>
          <w:lang w:bidi="ar-LB"/>
        </w:rPr>
        <w:t xml:space="preserve">لوجود </w:t>
      </w:r>
      <w:r w:rsidR="00D459DC">
        <w:rPr>
          <w:rFonts w:hint="cs"/>
          <w:rtl/>
          <w:lang w:bidi="ar-LB"/>
        </w:rPr>
        <w:t>تضارب</w:t>
      </w:r>
      <w:r w:rsidR="00C03705">
        <w:rPr>
          <w:rFonts w:hint="cs"/>
          <w:rtl/>
          <w:lang w:bidi="ar-LB"/>
        </w:rPr>
        <w:t xml:space="preserve"> </w:t>
      </w:r>
      <w:r w:rsidR="00D459DC">
        <w:rPr>
          <w:rFonts w:hint="cs"/>
          <w:rtl/>
          <w:lang w:bidi="ar-LB"/>
        </w:rPr>
        <w:t>مصالح،</w:t>
      </w:r>
      <w:r w:rsidR="00C03705">
        <w:rPr>
          <w:rFonts w:hint="cs"/>
          <w:rtl/>
          <w:lang w:bidi="ar-LB"/>
        </w:rPr>
        <w:t xml:space="preserve"> مباشر أو غير مباشر، بين شؤون مقدم العرض و/أو أصحاب السيطرة فيه و/أو أصحاب الوظائف عنده و/أو العاملين من قبله، وبين شؤون صاحبة الدعوة و/أو تقديم الخدمات. </w:t>
      </w:r>
      <w:bookmarkStart w:id="7" w:name="_Ref314389415"/>
      <w:bookmarkEnd w:id="4"/>
      <w:bookmarkEnd w:id="5"/>
      <w:bookmarkEnd w:id="6"/>
    </w:p>
    <w:p w:rsidR="00D459DC" w:rsidRDefault="00D459DC" w:rsidP="00D459DC">
      <w:pPr>
        <w:pStyle w:val="a9"/>
        <w:spacing w:after="0" w:line="360" w:lineRule="auto"/>
        <w:ind w:left="2160"/>
        <w:jc w:val="both"/>
        <w:rPr>
          <w:rFonts w:ascii="David" w:hAnsi="David" w:cs="David"/>
          <w:sz w:val="24"/>
          <w:szCs w:val="24"/>
          <w:rtl/>
          <w:lang w:bidi="ar-JO"/>
        </w:rPr>
      </w:pPr>
      <w:r>
        <w:rPr>
          <w:rFonts w:hint="cs"/>
          <w:rtl/>
          <w:lang w:bidi="ar-JO"/>
        </w:rPr>
        <w:t xml:space="preserve">يوضح بهذا أنه قبل التوقيع على اتفاقية التعاقد مع المزود الفائز، سيتم فحص قضية تضارب المصالح. </w:t>
      </w:r>
      <w:bookmarkStart w:id="8" w:name="_Ref296892065"/>
      <w:bookmarkStart w:id="9" w:name="_Ref315969559"/>
      <w:bookmarkStart w:id="10" w:name="_Ref391910329"/>
    </w:p>
    <w:p w:rsidR="00D459DC" w:rsidRDefault="00D459DC" w:rsidP="00D459DC">
      <w:pPr>
        <w:pStyle w:val="a9"/>
        <w:spacing w:after="0" w:line="360" w:lineRule="auto"/>
        <w:ind w:left="2160"/>
        <w:jc w:val="both"/>
        <w:rPr>
          <w:rFonts w:ascii="David" w:hAnsi="David" w:cs="David"/>
          <w:sz w:val="24"/>
          <w:szCs w:val="24"/>
          <w:rtl/>
        </w:rPr>
      </w:pPr>
      <w:r>
        <w:rPr>
          <w:rFonts w:ascii="David" w:hAnsi="David" w:cs="David" w:hint="cs"/>
          <w:sz w:val="24"/>
          <w:szCs w:val="24"/>
          <w:rtl/>
          <w:lang w:bidi="ar-JO"/>
        </w:rPr>
        <w:t xml:space="preserve">3.1.4 </w:t>
      </w:r>
      <w:r>
        <w:rPr>
          <w:rFonts w:ascii="David" w:hAnsi="David" w:cstheme="minorBidi" w:hint="cs"/>
          <w:sz w:val="24"/>
          <w:szCs w:val="24"/>
          <w:rtl/>
          <w:lang w:bidi="ar-JO"/>
        </w:rPr>
        <w:t xml:space="preserve">في حالة كون مقدم العرض اتحاد- في موعد تقديم العرض لا يوجد لمقدم العرض ديون رسوم سنوية لسلطة التنظيمات عن سنة </w:t>
      </w:r>
      <w:r w:rsidRPr="00D459DC">
        <w:rPr>
          <w:rFonts w:ascii="David" w:hAnsi="David" w:cs="David"/>
          <w:sz w:val="24"/>
          <w:szCs w:val="24"/>
          <w:rtl/>
        </w:rPr>
        <w:t xml:space="preserve">2019 </w:t>
      </w:r>
      <w:r>
        <w:rPr>
          <w:rFonts w:ascii="David" w:hAnsi="David" w:cstheme="minorBidi" w:hint="cs"/>
          <w:sz w:val="24"/>
          <w:szCs w:val="24"/>
          <w:rtl/>
          <w:lang w:bidi="ar-JO"/>
        </w:rPr>
        <w:t xml:space="preserve">أو قبل ذلك. كذلك، مقدم العرض غير معرف " كشركة مخلة بالقانون" و/أو لم يُرسل له إنذار حول </w:t>
      </w:r>
      <w:r>
        <w:rPr>
          <w:rFonts w:ascii="David" w:hAnsi="David" w:cstheme="minorBidi" w:hint="cs"/>
          <w:sz w:val="24"/>
          <w:szCs w:val="24"/>
          <w:rtl/>
          <w:lang w:bidi="ar-JO"/>
        </w:rPr>
        <w:lastRenderedPageBreak/>
        <w:t xml:space="preserve">كونه" شركة مخلة بالقانون" كالمذكور في البند </w:t>
      </w:r>
      <w:bookmarkStart w:id="11" w:name="_Ref373241086"/>
      <w:bookmarkEnd w:id="8"/>
      <w:bookmarkEnd w:id="9"/>
      <w:r w:rsidRPr="00D459DC">
        <w:rPr>
          <w:rFonts w:ascii="David" w:hAnsi="David" w:cs="David"/>
          <w:sz w:val="24"/>
          <w:szCs w:val="24"/>
          <w:rtl/>
        </w:rPr>
        <w:t>362</w:t>
      </w:r>
      <w:r>
        <w:rPr>
          <w:rFonts w:ascii="David" w:hAnsi="David" w:cstheme="minorBidi" w:hint="cs"/>
          <w:sz w:val="24"/>
          <w:szCs w:val="24"/>
          <w:rtl/>
          <w:lang w:bidi="ar-JO"/>
        </w:rPr>
        <w:t xml:space="preserve"> أ من قانون الشركات، للعام- </w:t>
      </w:r>
      <w:r w:rsidRPr="00D459DC">
        <w:rPr>
          <w:rFonts w:ascii="David" w:hAnsi="David" w:cs="David"/>
          <w:sz w:val="24"/>
          <w:szCs w:val="24"/>
          <w:rtl/>
        </w:rPr>
        <w:t>1999.</w:t>
      </w:r>
      <w:bookmarkEnd w:id="10"/>
      <w:bookmarkEnd w:id="11"/>
      <w:r w:rsidRPr="00D459DC">
        <w:rPr>
          <w:rFonts w:ascii="David" w:hAnsi="David" w:cs="David"/>
          <w:sz w:val="24"/>
          <w:szCs w:val="24"/>
          <w:rtl/>
        </w:rPr>
        <w:t xml:space="preserve"> </w:t>
      </w:r>
    </w:p>
    <w:p w:rsidR="00DE3E09" w:rsidRDefault="00D459DC" w:rsidP="00D459DC">
      <w:pPr>
        <w:pStyle w:val="a9"/>
        <w:spacing w:after="0" w:line="360" w:lineRule="auto"/>
        <w:ind w:left="2160"/>
        <w:jc w:val="both"/>
      </w:pPr>
      <w:r>
        <w:rPr>
          <w:rFonts w:ascii="David" w:hAnsi="David" w:cs="David" w:hint="cs"/>
          <w:sz w:val="24"/>
          <w:szCs w:val="24"/>
          <w:rtl/>
        </w:rPr>
        <w:t xml:space="preserve">3.1.5 </w:t>
      </w:r>
      <w:r>
        <w:rPr>
          <w:rFonts w:hint="cs"/>
          <w:rtl/>
          <w:lang w:bidi="ar-JO"/>
        </w:rPr>
        <w:t>لا يوجد ل</w:t>
      </w:r>
      <w:r w:rsidR="00C03705">
        <w:rPr>
          <w:rFonts w:hint="cs"/>
          <w:rtl/>
          <w:lang w:bidi="ar-LB"/>
        </w:rPr>
        <w:t xml:space="preserve">مقدم العرض إدانات بموجب قانون العمال الأجانب وقانون الحد الأدنى للأجور . </w:t>
      </w:r>
      <w:bookmarkEnd w:id="7"/>
    </w:p>
    <w:p w:rsidR="00DE3E09" w:rsidRPr="00343A7E" w:rsidRDefault="00D459DC" w:rsidP="00D459DC">
      <w:pPr>
        <w:pStyle w:val="a9"/>
        <w:spacing w:after="0" w:line="360" w:lineRule="auto"/>
        <w:ind w:left="2160"/>
        <w:jc w:val="both"/>
      </w:pPr>
      <w:bookmarkStart w:id="12" w:name="_Ref314389494"/>
      <w:r>
        <w:rPr>
          <w:rFonts w:hint="cs"/>
          <w:rtl/>
          <w:lang w:bidi="ar-LB"/>
        </w:rPr>
        <w:t xml:space="preserve">3.1.6 </w:t>
      </w:r>
      <w:r w:rsidR="00C03705">
        <w:rPr>
          <w:rFonts w:hint="cs"/>
          <w:rtl/>
          <w:lang w:bidi="ar-LB"/>
        </w:rPr>
        <w:t>مقدم العرض يستوفي كافة واجباته من ناحية دفع الأجور والدفعات الاجتماعية</w:t>
      </w:r>
      <w:r>
        <w:rPr>
          <w:rFonts w:hint="cs"/>
          <w:rtl/>
          <w:lang w:bidi="ar-LB"/>
        </w:rPr>
        <w:t xml:space="preserve"> لجميع عماله </w:t>
      </w:r>
      <w:r w:rsidR="00C03705">
        <w:rPr>
          <w:rFonts w:hint="cs"/>
          <w:rtl/>
          <w:lang w:bidi="ar-LB"/>
        </w:rPr>
        <w:t xml:space="preserve">بالشكل المحدد في السنة الأخيرة كما يتوجب من قوانين العمل، أوامر التوسيع، الاتفاقيات الجماعية الملائمة وذات الصلة للفرع والاتفاقيات الشخصية التي تنطبق عليه، في حالة انطبقت عليه، وفي كل الأحوال ليس أقل من الحد الأدنى للأجور </w:t>
      </w:r>
      <w:r>
        <w:rPr>
          <w:rFonts w:hint="cs"/>
          <w:rtl/>
          <w:lang w:bidi="ar-LB"/>
        </w:rPr>
        <w:t>بموجب</w:t>
      </w:r>
      <w:r w:rsidR="00C03705">
        <w:rPr>
          <w:rFonts w:hint="cs"/>
          <w:rtl/>
          <w:lang w:bidi="ar-LB"/>
        </w:rPr>
        <w:t xml:space="preserve"> القانون وكافة الدفعات الاجتماعية </w:t>
      </w:r>
      <w:r>
        <w:rPr>
          <w:rFonts w:hint="cs"/>
          <w:rtl/>
          <w:lang w:bidi="ar-LB"/>
        </w:rPr>
        <w:t>وفقاً</w:t>
      </w:r>
      <w:r w:rsidR="00C03705">
        <w:rPr>
          <w:rFonts w:hint="cs"/>
          <w:rtl/>
          <w:lang w:bidi="ar-LB"/>
        </w:rPr>
        <w:t xml:space="preserve"> </w:t>
      </w:r>
      <w:r>
        <w:rPr>
          <w:rFonts w:hint="cs"/>
          <w:rtl/>
          <w:lang w:bidi="ar-LB"/>
        </w:rPr>
        <w:t>ل</w:t>
      </w:r>
      <w:r w:rsidR="00C03705">
        <w:rPr>
          <w:rFonts w:hint="cs"/>
          <w:rtl/>
          <w:lang w:bidi="ar-LB"/>
        </w:rPr>
        <w:t xml:space="preserve">لمطلوب.    </w:t>
      </w:r>
      <w:bookmarkEnd w:id="12"/>
    </w:p>
    <w:p w:rsidR="00C03705" w:rsidRPr="00DB232B" w:rsidRDefault="00DB232B" w:rsidP="00DB232B">
      <w:pPr>
        <w:spacing w:after="0" w:line="360" w:lineRule="auto"/>
        <w:jc w:val="both"/>
        <w:rPr>
          <w:b/>
          <w:bCs/>
          <w:rtl/>
          <w:lang w:bidi="ar-LB"/>
        </w:rPr>
      </w:pPr>
      <w:bookmarkStart w:id="13" w:name="_Ref316289119"/>
      <w:bookmarkStart w:id="14" w:name="_Ref320523628"/>
      <w:r>
        <w:rPr>
          <w:rFonts w:hint="cs"/>
          <w:b/>
          <w:bCs/>
          <w:rtl/>
          <w:lang w:bidi="ar-LB"/>
        </w:rPr>
        <w:t xml:space="preserve">3.2 </w:t>
      </w:r>
      <w:r w:rsidRPr="00DB232B">
        <w:rPr>
          <w:rFonts w:hint="cs"/>
          <w:b/>
          <w:bCs/>
          <w:rtl/>
          <w:lang w:bidi="ar-LB"/>
        </w:rPr>
        <w:t>شروط</w:t>
      </w:r>
      <w:r w:rsidR="00C03705" w:rsidRPr="00DB232B">
        <w:rPr>
          <w:rFonts w:hint="cs"/>
          <w:b/>
          <w:bCs/>
          <w:rtl/>
          <w:lang w:bidi="ar-LB"/>
        </w:rPr>
        <w:t xml:space="preserve"> حد أدنى </w:t>
      </w:r>
      <w:r>
        <w:rPr>
          <w:rFonts w:hint="cs"/>
          <w:b/>
          <w:bCs/>
          <w:rtl/>
          <w:lang w:bidi="ar-LB"/>
        </w:rPr>
        <w:t>مهنية</w:t>
      </w:r>
      <w:r w:rsidR="00C03705" w:rsidRPr="00DB232B">
        <w:rPr>
          <w:rFonts w:hint="cs"/>
          <w:b/>
          <w:bCs/>
          <w:rtl/>
          <w:lang w:bidi="ar-LB"/>
        </w:rPr>
        <w:t>:</w:t>
      </w:r>
    </w:p>
    <w:bookmarkEnd w:id="13"/>
    <w:p w:rsidR="00C03705" w:rsidRDefault="00C03705" w:rsidP="00DE3E09">
      <w:pPr>
        <w:pStyle w:val="a9"/>
        <w:spacing w:line="360" w:lineRule="auto"/>
        <w:ind w:left="1418"/>
        <w:jc w:val="both"/>
        <w:rPr>
          <w:rtl/>
        </w:rPr>
      </w:pPr>
      <w:r>
        <w:rPr>
          <w:rFonts w:hint="cs"/>
          <w:rtl/>
          <w:lang w:bidi="ar-LB"/>
        </w:rPr>
        <w:t>ب</w:t>
      </w:r>
      <w:r w:rsidRPr="008F7767">
        <w:rPr>
          <w:rFonts w:hint="cs"/>
          <w:rtl/>
          <w:lang w:bidi="ar-LB"/>
        </w:rPr>
        <w:t xml:space="preserve">مقدم العرض الذي هو فرد </w:t>
      </w:r>
      <w:r w:rsidRPr="008F7767">
        <w:rPr>
          <w:rtl/>
          <w:lang w:bidi="ar-LB"/>
        </w:rPr>
        <w:t>–</w:t>
      </w:r>
      <w:r w:rsidRPr="008F7767">
        <w:rPr>
          <w:rFonts w:hint="cs"/>
          <w:rtl/>
          <w:lang w:bidi="ar-LB"/>
        </w:rPr>
        <w:t xml:space="preserve"> كافة الشروط في هذا البند</w:t>
      </w:r>
      <w:r>
        <w:rPr>
          <w:rFonts w:hint="cs"/>
          <w:rtl/>
          <w:lang w:bidi="ar-LB"/>
        </w:rPr>
        <w:t xml:space="preserve"> يجب أن تتوفر في </w:t>
      </w:r>
      <w:r w:rsidRPr="008F7767">
        <w:rPr>
          <w:rFonts w:hint="cs"/>
          <w:u w:val="single"/>
          <w:rtl/>
          <w:lang w:bidi="ar-LB"/>
        </w:rPr>
        <w:t>مقدم العرض</w:t>
      </w:r>
      <w:r w:rsidRPr="00E961B0">
        <w:rPr>
          <w:rFonts w:hint="eastAsia"/>
          <w:rtl/>
        </w:rPr>
        <w:t xml:space="preserve"> </w:t>
      </w:r>
    </w:p>
    <w:p w:rsidR="00C03705" w:rsidRDefault="00C03705" w:rsidP="00C03705">
      <w:pPr>
        <w:pStyle w:val="a9"/>
        <w:spacing w:line="360" w:lineRule="auto"/>
        <w:ind w:left="1418"/>
        <w:jc w:val="both"/>
        <w:rPr>
          <w:rtl/>
          <w:lang w:bidi="ar-LB"/>
        </w:rPr>
      </w:pPr>
      <w:r>
        <w:rPr>
          <w:rFonts w:hint="cs"/>
          <w:rtl/>
          <w:lang w:bidi="ar-LB"/>
        </w:rPr>
        <w:t xml:space="preserve">بمقدم العرض الذي هو اتحاد - </w:t>
      </w:r>
      <w:r w:rsidRPr="008F7767">
        <w:rPr>
          <w:rFonts w:hint="cs"/>
          <w:rtl/>
          <w:lang w:bidi="ar-LB"/>
        </w:rPr>
        <w:t>كافة الشروط في هذا البند</w:t>
      </w:r>
      <w:r>
        <w:rPr>
          <w:rFonts w:hint="cs"/>
          <w:rtl/>
          <w:lang w:bidi="ar-LB"/>
        </w:rPr>
        <w:t xml:space="preserve"> يجب أن تتوفر في </w:t>
      </w:r>
      <w:r>
        <w:rPr>
          <w:rFonts w:hint="cs"/>
          <w:u w:val="single"/>
          <w:rtl/>
          <w:lang w:bidi="ar-LB"/>
        </w:rPr>
        <w:t xml:space="preserve">المستشار المقترح </w:t>
      </w:r>
      <w:r>
        <w:rPr>
          <w:rFonts w:hint="cs"/>
          <w:rtl/>
          <w:lang w:bidi="ar-LB"/>
        </w:rPr>
        <w:t xml:space="preserve"> </w:t>
      </w:r>
      <w:r w:rsidR="00DE3E09" w:rsidRPr="00E961B0">
        <w:rPr>
          <w:rtl/>
        </w:rPr>
        <w:t xml:space="preserve"> </w:t>
      </w:r>
      <w:r>
        <w:rPr>
          <w:rFonts w:hint="cs"/>
          <w:rtl/>
          <w:lang w:bidi="ar-LB"/>
        </w:rPr>
        <w:t xml:space="preserve">من قبل مقدم العرض لتقديم الخدمات: </w:t>
      </w:r>
    </w:p>
    <w:p w:rsidR="00DE3E09" w:rsidRDefault="00DB232B" w:rsidP="00DB232B">
      <w:pPr>
        <w:pStyle w:val="a9"/>
        <w:spacing w:after="0" w:line="360" w:lineRule="auto"/>
        <w:ind w:left="2160"/>
        <w:jc w:val="both"/>
        <w:rPr>
          <w:rtl/>
          <w:lang w:bidi="ar-JO"/>
        </w:rPr>
      </w:pPr>
      <w:bookmarkStart w:id="15" w:name="_Ref316372399"/>
      <w:bookmarkStart w:id="16" w:name="_Ref454731809"/>
      <w:bookmarkStart w:id="17" w:name="_Ref316289154"/>
      <w:bookmarkEnd w:id="14"/>
      <w:r>
        <w:rPr>
          <w:rFonts w:hint="cs"/>
          <w:rtl/>
          <w:lang w:bidi="ar-LB"/>
        </w:rPr>
        <w:t xml:space="preserve">3.2.1 </w:t>
      </w:r>
      <w:bookmarkEnd w:id="15"/>
      <w:bookmarkEnd w:id="16"/>
      <w:r>
        <w:rPr>
          <w:rFonts w:hint="cs"/>
          <w:rtl/>
          <w:lang w:bidi="ar-JO"/>
        </w:rPr>
        <w:t xml:space="preserve">المستشار يتحدث، يقرأ ويكتب اللغتين العربية والعبرية بطلاقة بمستوى ممتاز. </w:t>
      </w:r>
    </w:p>
    <w:p w:rsidR="00DB232B" w:rsidRDefault="00DB232B" w:rsidP="00DB232B">
      <w:pPr>
        <w:pStyle w:val="a9"/>
        <w:spacing w:after="0" w:line="360" w:lineRule="auto"/>
        <w:ind w:left="2160"/>
        <w:jc w:val="both"/>
        <w:rPr>
          <w:rtl/>
          <w:lang w:bidi="ar-JO"/>
        </w:rPr>
      </w:pPr>
      <w:r>
        <w:rPr>
          <w:rFonts w:hint="cs"/>
          <w:rtl/>
          <w:lang w:bidi="ar-JO"/>
        </w:rPr>
        <w:t xml:space="preserve">3.2.2 صاحب لقب أكاديمي بموجب تعريفه في هذه المناقصة. </w:t>
      </w:r>
    </w:p>
    <w:p w:rsidR="00DB232B" w:rsidRDefault="00DB232B" w:rsidP="00DB232B">
      <w:pPr>
        <w:pStyle w:val="a9"/>
        <w:spacing w:after="0" w:line="360" w:lineRule="auto"/>
        <w:ind w:left="2160"/>
        <w:jc w:val="both"/>
        <w:rPr>
          <w:rtl/>
          <w:lang w:bidi="ar-JO"/>
        </w:rPr>
      </w:pPr>
      <w:r>
        <w:rPr>
          <w:rFonts w:hint="cs"/>
          <w:rtl/>
          <w:lang w:bidi="ar-JO"/>
        </w:rPr>
        <w:t>3.2.3 يجب على المستشار المقترح أن يكون صاحب تجربة 5 سنوات على الأقل (ابتداء من سنة 2005، لن يعترف بتجربة تم اكتسابها قبل هذه السنة) بتقديم خدمات استشارة مهنية بمواضيع المجتمع العربي والمجتمع الدرزي، أو بعمل أساسه العمل في المجتمع العربي والمجتمع الدرزي بموجب التعريف في هذه المناقصة، بحجم وظيفة على الأقل</w:t>
      </w:r>
      <w:r w:rsidRPr="00DB232B">
        <w:rPr>
          <w:rFonts w:ascii="David" w:hAnsi="David" w:hint="cs"/>
          <w:rtl/>
        </w:rPr>
        <w:t xml:space="preserve"> </w:t>
      </w:r>
      <w:r>
        <w:rPr>
          <w:rFonts w:ascii="David" w:hAnsi="David" w:hint="cs"/>
          <w:rtl/>
          <w:lang w:bidi="ar-JO"/>
        </w:rPr>
        <w:t>1,000</w:t>
      </w:r>
      <w:r>
        <w:rPr>
          <w:rFonts w:hint="cs"/>
          <w:rtl/>
          <w:lang w:bidi="ar-JO"/>
        </w:rPr>
        <w:t xml:space="preserve"> ساعة</w:t>
      </w:r>
      <w:r>
        <w:rPr>
          <w:rFonts w:ascii="David" w:hAnsi="David" w:hint="cs"/>
          <w:rtl/>
          <w:lang w:bidi="ar-JO"/>
        </w:rPr>
        <w:t xml:space="preserve"> في كل سنة تجربة. </w:t>
      </w:r>
    </w:p>
    <w:p w:rsidR="009C1813" w:rsidRDefault="00DB232B" w:rsidP="00DA2426">
      <w:pPr>
        <w:pStyle w:val="a9"/>
        <w:spacing w:after="0" w:line="360" w:lineRule="auto"/>
        <w:ind w:left="2160"/>
        <w:jc w:val="both"/>
        <w:rPr>
          <w:rFonts w:ascii="David" w:hAnsi="David"/>
          <w:rtl/>
          <w:lang w:bidi="ar-JO"/>
        </w:rPr>
      </w:pPr>
      <w:bookmarkStart w:id="18" w:name="אמת_מידה_1"/>
      <w:bookmarkStart w:id="19" w:name="תנאי_סף_לנספח"/>
      <w:bookmarkStart w:id="20" w:name="_Ref55305552"/>
      <w:r>
        <w:rPr>
          <w:rFonts w:ascii="David" w:hAnsi="David" w:hint="cs"/>
          <w:rtl/>
        </w:rPr>
        <w:t xml:space="preserve">3.2.4 </w:t>
      </w:r>
      <w:r>
        <w:rPr>
          <w:rFonts w:ascii="David" w:hAnsi="David" w:hint="cs"/>
          <w:rtl/>
          <w:lang w:bidi="ar-JO"/>
        </w:rPr>
        <w:t xml:space="preserve">خلال سنوات التجربة كالمذكور في البند </w:t>
      </w:r>
      <w:r w:rsidRPr="004F6B7B">
        <w:rPr>
          <w:rFonts w:ascii="David" w:hAnsi="David"/>
          <w:rtl/>
        </w:rPr>
        <w:fldChar w:fldCharType="begin"/>
      </w:r>
      <w:r w:rsidRPr="004F6B7B">
        <w:rPr>
          <w:rFonts w:ascii="David" w:hAnsi="David"/>
          <w:rtl/>
        </w:rPr>
        <w:instrText xml:space="preserve"> </w:instrText>
      </w:r>
      <w:r w:rsidRPr="004F6B7B">
        <w:rPr>
          <w:rFonts w:ascii="David" w:hAnsi="David"/>
        </w:rPr>
        <w:instrText>REF</w:instrText>
      </w:r>
      <w:r w:rsidRPr="004F6B7B">
        <w:rPr>
          <w:rFonts w:ascii="David" w:hAnsi="David"/>
          <w:rtl/>
        </w:rPr>
        <w:instrText xml:space="preserve"> _</w:instrText>
      </w:r>
      <w:r w:rsidRPr="004F6B7B">
        <w:rPr>
          <w:rFonts w:ascii="David" w:hAnsi="David"/>
        </w:rPr>
        <w:instrText>Ref55299902 \r \h</w:instrText>
      </w:r>
      <w:r w:rsidRPr="004F6B7B">
        <w:rPr>
          <w:rFonts w:ascii="David" w:hAnsi="David"/>
          <w:rtl/>
        </w:rPr>
        <w:instrText xml:space="preserve">  \* </w:instrText>
      </w:r>
      <w:r w:rsidRPr="004F6B7B">
        <w:rPr>
          <w:rFonts w:ascii="David" w:hAnsi="David"/>
        </w:rPr>
        <w:instrText>MERGEFORMAT</w:instrText>
      </w:r>
      <w:r w:rsidRPr="004F6B7B">
        <w:rPr>
          <w:rFonts w:ascii="David" w:hAnsi="David"/>
          <w:rtl/>
        </w:rPr>
        <w:instrText xml:space="preserve"> </w:instrText>
      </w:r>
      <w:r w:rsidRPr="004F6B7B">
        <w:rPr>
          <w:rFonts w:ascii="David" w:hAnsi="David"/>
          <w:rtl/>
        </w:rPr>
      </w:r>
      <w:r w:rsidRPr="004F6B7B">
        <w:rPr>
          <w:rFonts w:ascii="David" w:hAnsi="David"/>
          <w:rtl/>
        </w:rPr>
        <w:fldChar w:fldCharType="separate"/>
      </w:r>
      <w:r w:rsidRPr="004F6B7B">
        <w:rPr>
          <w:rFonts w:ascii="David" w:hAnsi="David"/>
          <w:cs/>
        </w:rPr>
        <w:t>‎</w:t>
      </w:r>
      <w:r w:rsidRPr="004F6B7B">
        <w:rPr>
          <w:rFonts w:ascii="David" w:hAnsi="David"/>
        </w:rPr>
        <w:t>8.2.3</w:t>
      </w:r>
      <w:r w:rsidRPr="004F6B7B">
        <w:rPr>
          <w:rFonts w:ascii="David" w:hAnsi="David"/>
          <w:rtl/>
        </w:rPr>
        <w:fldChar w:fldCharType="end"/>
      </w:r>
      <w:r w:rsidRPr="004F6B7B">
        <w:rPr>
          <w:rFonts w:ascii="David" w:hAnsi="David"/>
          <w:rtl/>
        </w:rPr>
        <w:t xml:space="preserve"> </w:t>
      </w:r>
      <w:r>
        <w:rPr>
          <w:rFonts w:ascii="David" w:hAnsi="David" w:hint="cs"/>
          <w:rtl/>
          <w:lang w:bidi="ar-JO"/>
        </w:rPr>
        <w:t xml:space="preserve">أعلاه، زود المستشار خدمات لزبون من الوسط العربي أو في نطاق عمل في هيئة عمومية ( من أجل هذا البند: وزارة حكومية، سلطات حكومية، وحدات دعم، شركات حكومية، سلطات محلية وشركات بلدية، هيئات قانونية أو هيئات كبيرة من القطاع الثالث التي توظف مائة عامل على </w:t>
      </w:r>
      <w:r>
        <w:rPr>
          <w:rFonts w:ascii="David" w:hAnsi="David" w:hint="eastAsia"/>
          <w:rtl/>
          <w:lang w:bidi="ar-JO"/>
        </w:rPr>
        <w:t>الأقل</w:t>
      </w:r>
      <w:r>
        <w:rPr>
          <w:rFonts w:ascii="David" w:hAnsi="David" w:hint="cs"/>
          <w:rtl/>
          <w:lang w:bidi="ar-JO"/>
        </w:rPr>
        <w:t xml:space="preserve">)، خلال سنة واحدة متواصلة على الأقل لنفس الزبون، وبحجم </w:t>
      </w:r>
      <w:bookmarkStart w:id="21" w:name="תנאי_סף_שנים"/>
      <w:bookmarkEnd w:id="18"/>
      <w:r w:rsidRPr="004F6B7B">
        <w:rPr>
          <w:rFonts w:ascii="David" w:hAnsi="David"/>
          <w:rtl/>
        </w:rPr>
        <w:t xml:space="preserve">1,000 </w:t>
      </w:r>
      <w:r w:rsidR="009C1813">
        <w:rPr>
          <w:rFonts w:ascii="David" w:hAnsi="David" w:hint="cs"/>
          <w:rtl/>
          <w:lang w:bidi="ar-JO"/>
        </w:rPr>
        <w:t xml:space="preserve">ساعة على </w:t>
      </w:r>
      <w:r w:rsidR="009C1813">
        <w:rPr>
          <w:rFonts w:ascii="David" w:hAnsi="David" w:hint="eastAsia"/>
          <w:rtl/>
          <w:lang w:bidi="ar-JO"/>
        </w:rPr>
        <w:t>الأقل</w:t>
      </w:r>
      <w:r w:rsidR="009C1813">
        <w:rPr>
          <w:rFonts w:ascii="David" w:hAnsi="David" w:hint="cs"/>
          <w:rtl/>
          <w:lang w:bidi="ar-JO"/>
        </w:rPr>
        <w:t xml:space="preserve"> في السنة.</w:t>
      </w:r>
    </w:p>
    <w:p w:rsidR="009C1813" w:rsidRDefault="009C1813" w:rsidP="009C1813">
      <w:pPr>
        <w:spacing w:line="360" w:lineRule="auto"/>
        <w:ind w:left="720"/>
        <w:contextualSpacing/>
        <w:rPr>
          <w:rFonts w:ascii="David" w:hAnsi="David" w:cstheme="minorBidi"/>
          <w:b/>
          <w:bCs/>
          <w:sz w:val="24"/>
          <w:szCs w:val="24"/>
          <w:rtl/>
          <w:lang w:bidi="ar-JO"/>
        </w:rPr>
      </w:pPr>
      <w:r>
        <w:rPr>
          <w:rFonts w:ascii="David" w:hAnsi="David" w:cstheme="minorBidi" w:hint="cs"/>
          <w:b/>
          <w:bCs/>
          <w:sz w:val="24"/>
          <w:szCs w:val="24"/>
          <w:rtl/>
          <w:lang w:bidi="ar-JO"/>
        </w:rPr>
        <w:t xml:space="preserve">بما يتعلق بالتجربة المهنية التي ستُعرض من قبل مقدمي العروض- </w:t>
      </w:r>
      <w:r>
        <w:rPr>
          <w:rFonts w:ascii="David" w:hAnsi="David" w:cs="David" w:hint="cs"/>
          <w:b/>
          <w:bCs/>
          <w:sz w:val="24"/>
          <w:szCs w:val="24"/>
          <w:rtl/>
        </w:rPr>
        <w:t xml:space="preserve"> </w:t>
      </w:r>
      <w:r>
        <w:rPr>
          <w:rFonts w:ascii="David" w:hAnsi="David" w:cstheme="minorBidi" w:hint="cs"/>
          <w:b/>
          <w:bCs/>
          <w:sz w:val="24"/>
          <w:szCs w:val="24"/>
          <w:rtl/>
          <w:lang w:bidi="ar-JO"/>
        </w:rPr>
        <w:t>الحسم بسؤال هل تعتبر التجربة ملائمة وتستوفي طلبات المناقصة- يكون وفقاً للقرار الحصري للجنة المناقصات.</w:t>
      </w:r>
    </w:p>
    <w:bookmarkEnd w:id="17"/>
    <w:bookmarkEnd w:id="19"/>
    <w:bookmarkEnd w:id="20"/>
    <w:bookmarkEnd w:id="21"/>
    <w:p w:rsidR="00DE3E09" w:rsidRPr="0006690E" w:rsidRDefault="00C03705" w:rsidP="00DA2426">
      <w:pPr>
        <w:pStyle w:val="a9"/>
        <w:numPr>
          <w:ilvl w:val="0"/>
          <w:numId w:val="16"/>
        </w:numPr>
        <w:spacing w:after="0" w:line="360" w:lineRule="auto"/>
        <w:ind w:left="714" w:hanging="357"/>
        <w:rPr>
          <w:rFonts w:cs="David"/>
          <w:szCs w:val="24"/>
        </w:rPr>
      </w:pPr>
      <w:r>
        <w:rPr>
          <w:rFonts w:cstheme="minorBidi" w:hint="cs"/>
          <w:szCs w:val="24"/>
          <w:rtl/>
          <w:lang w:bidi="ar-LB"/>
        </w:rPr>
        <w:t xml:space="preserve">مندوب السلطة، </w:t>
      </w:r>
      <w:r w:rsidR="009C1813">
        <w:rPr>
          <w:rFonts w:cstheme="minorBidi" w:hint="cs"/>
          <w:szCs w:val="24"/>
          <w:rtl/>
          <w:lang w:bidi="ar-LB"/>
        </w:rPr>
        <w:t>إليه</w:t>
      </w:r>
      <w:r>
        <w:rPr>
          <w:rFonts w:cstheme="minorBidi" w:hint="cs"/>
          <w:szCs w:val="24"/>
          <w:rtl/>
          <w:lang w:bidi="ar-LB"/>
        </w:rPr>
        <w:t xml:space="preserve"> يجب توجيه كافة </w:t>
      </w:r>
      <w:r w:rsidR="00DA2426">
        <w:rPr>
          <w:rFonts w:cstheme="minorBidi" w:hint="cs"/>
          <w:szCs w:val="24"/>
          <w:rtl/>
          <w:lang w:bidi="ar-LB"/>
        </w:rPr>
        <w:t>الأسئلة</w:t>
      </w:r>
      <w:r>
        <w:rPr>
          <w:rFonts w:cstheme="minorBidi" w:hint="cs"/>
          <w:szCs w:val="24"/>
          <w:rtl/>
          <w:lang w:bidi="ar-LB"/>
        </w:rPr>
        <w:t xml:space="preserve"> المتعلقة بهذا </w:t>
      </w:r>
      <w:r w:rsidR="00DA2426">
        <w:rPr>
          <w:rFonts w:cstheme="minorBidi" w:hint="cs"/>
          <w:szCs w:val="24"/>
          <w:rtl/>
          <w:lang w:bidi="ar-LB"/>
        </w:rPr>
        <w:t>المناقصة،</w:t>
      </w:r>
      <w:r>
        <w:rPr>
          <w:rFonts w:cstheme="minorBidi" w:hint="cs"/>
          <w:szCs w:val="24"/>
          <w:rtl/>
          <w:lang w:bidi="ar-LB"/>
        </w:rPr>
        <w:t xml:space="preserve"> هو السيد </w:t>
      </w:r>
      <w:r w:rsidR="00DA2426">
        <w:rPr>
          <w:rFonts w:cstheme="minorBidi" w:hint="cs"/>
          <w:szCs w:val="24"/>
          <w:rtl/>
          <w:lang w:bidi="ar-LB"/>
        </w:rPr>
        <w:t xml:space="preserve">موشه </w:t>
      </w:r>
      <w:proofErr w:type="spellStart"/>
      <w:r w:rsidR="00DA2426">
        <w:rPr>
          <w:rFonts w:cstheme="minorBidi" w:hint="cs"/>
          <w:szCs w:val="24"/>
          <w:rtl/>
          <w:lang w:bidi="ar-LB"/>
        </w:rPr>
        <w:t>هومينر</w:t>
      </w:r>
      <w:proofErr w:type="spellEnd"/>
      <w:r>
        <w:rPr>
          <w:rFonts w:cstheme="minorBidi" w:hint="cs"/>
          <w:szCs w:val="24"/>
          <w:rtl/>
          <w:lang w:bidi="ar-LB"/>
        </w:rPr>
        <w:t xml:space="preserve">. يجب تقديم الاسئلة لغاية تاريخ </w:t>
      </w:r>
      <w:r w:rsidR="00DA2426">
        <w:rPr>
          <w:rFonts w:hint="cs"/>
          <w:szCs w:val="24"/>
          <w:rtl/>
          <w:lang w:bidi="ar-LB"/>
        </w:rPr>
        <w:t xml:space="preserve">05.1.2021 </w:t>
      </w:r>
      <w:r>
        <w:rPr>
          <w:rFonts w:hint="cs"/>
          <w:szCs w:val="24"/>
          <w:rtl/>
          <w:lang w:bidi="ar-LB"/>
        </w:rPr>
        <w:t>الساعة</w:t>
      </w:r>
      <w:r w:rsidR="00DE3E09" w:rsidRPr="009A155A">
        <w:rPr>
          <w:rFonts w:cs="David"/>
          <w:szCs w:val="24"/>
          <w:rtl/>
        </w:rPr>
        <w:t xml:space="preserve"> 16:00</w:t>
      </w:r>
      <w:r w:rsidR="00DE3E09" w:rsidRPr="0006690E">
        <w:rPr>
          <w:rFonts w:cs="David"/>
          <w:szCs w:val="24"/>
          <w:rtl/>
        </w:rPr>
        <w:t xml:space="preserve"> </w:t>
      </w:r>
      <w:r>
        <w:rPr>
          <w:rFonts w:cstheme="minorBidi" w:hint="cs"/>
          <w:szCs w:val="24"/>
          <w:rtl/>
          <w:lang w:bidi="ar-LB"/>
        </w:rPr>
        <w:t>عبر البريد الالكتروني</w:t>
      </w:r>
      <w:r w:rsidR="00DA2426">
        <w:rPr>
          <w:rFonts w:cstheme="minorBidi" w:hint="cs"/>
          <w:szCs w:val="24"/>
          <w:rtl/>
          <w:lang w:bidi="ar-LB"/>
        </w:rPr>
        <w:t xml:space="preserve">، على </w:t>
      </w:r>
      <w:r w:rsidR="00611750">
        <w:rPr>
          <w:rFonts w:cstheme="minorBidi" w:hint="cs"/>
          <w:szCs w:val="24"/>
          <w:rtl/>
          <w:lang w:bidi="ar-LB"/>
        </w:rPr>
        <w:t>العنوان (</w:t>
      </w:r>
      <w:r w:rsidR="00CF7870">
        <w:rPr>
          <w:rFonts w:cstheme="minorBidi" w:hint="cs"/>
          <w:szCs w:val="24"/>
          <w:rtl/>
          <w:lang w:bidi="ar-LB"/>
        </w:rPr>
        <w:t xml:space="preserve">فيما يلي " مندوب السلطة") وفقاً للمذكور في مستندات المناقصة. </w:t>
      </w:r>
    </w:p>
    <w:p w:rsidR="00DE3E09" w:rsidRPr="00CF7870" w:rsidRDefault="00CF7870" w:rsidP="00611750">
      <w:pPr>
        <w:numPr>
          <w:ilvl w:val="0"/>
          <w:numId w:val="16"/>
        </w:numPr>
        <w:tabs>
          <w:tab w:val="left" w:pos="843"/>
        </w:tabs>
        <w:spacing w:before="120" w:after="120"/>
        <w:jc w:val="both"/>
        <w:rPr>
          <w:rFonts w:cs="David"/>
          <w:szCs w:val="24"/>
        </w:rPr>
      </w:pPr>
      <w:r>
        <w:rPr>
          <w:rFonts w:cstheme="minorBidi" w:hint="cs"/>
          <w:b/>
          <w:bCs/>
          <w:szCs w:val="24"/>
          <w:rtl/>
          <w:lang w:bidi="ar-LB"/>
        </w:rPr>
        <w:lastRenderedPageBreak/>
        <w:t xml:space="preserve">يجب تقديم العروض حتى موعد أقصاه </w:t>
      </w:r>
      <w:r w:rsidR="00DA2426">
        <w:rPr>
          <w:rFonts w:hint="cs"/>
          <w:b/>
          <w:bCs/>
          <w:szCs w:val="24"/>
          <w:rtl/>
          <w:lang w:bidi="ar-LB"/>
        </w:rPr>
        <w:t>تاريخ 26.1.2021 حتى</w:t>
      </w:r>
      <w:r>
        <w:rPr>
          <w:rFonts w:hint="cs"/>
          <w:b/>
          <w:bCs/>
          <w:szCs w:val="24"/>
          <w:rtl/>
          <w:lang w:bidi="ar-LB"/>
        </w:rPr>
        <w:t xml:space="preserve"> الساعة </w:t>
      </w:r>
      <w:r w:rsidR="00DE3E09" w:rsidRPr="007722D0">
        <w:rPr>
          <w:rFonts w:cs="David"/>
          <w:b/>
          <w:bCs/>
          <w:szCs w:val="24"/>
          <w:rtl/>
        </w:rPr>
        <w:t xml:space="preserve">12:00 </w:t>
      </w:r>
      <w:r>
        <w:rPr>
          <w:rFonts w:cstheme="minorBidi" w:hint="cs"/>
          <w:b/>
          <w:bCs/>
          <w:szCs w:val="24"/>
          <w:rtl/>
          <w:lang w:bidi="ar-LB"/>
        </w:rPr>
        <w:t xml:space="preserve">لصندوق المناقصات </w:t>
      </w:r>
      <w:r w:rsidR="00DA2426">
        <w:rPr>
          <w:rFonts w:cstheme="minorBidi" w:hint="cs"/>
          <w:b/>
          <w:bCs/>
          <w:szCs w:val="24"/>
          <w:rtl/>
          <w:lang w:bidi="ar-LB"/>
        </w:rPr>
        <w:t>الخاص</w:t>
      </w:r>
      <w:r>
        <w:rPr>
          <w:rFonts w:cstheme="minorBidi" w:hint="cs"/>
          <w:b/>
          <w:bCs/>
          <w:szCs w:val="24"/>
          <w:rtl/>
          <w:lang w:bidi="ar-LB"/>
        </w:rPr>
        <w:t xml:space="preserve"> </w:t>
      </w:r>
      <w:r w:rsidR="00DA2426">
        <w:rPr>
          <w:rFonts w:cstheme="minorBidi" w:hint="cs"/>
          <w:b/>
          <w:bCs/>
          <w:szCs w:val="24"/>
          <w:rtl/>
          <w:lang w:bidi="ar-LB"/>
        </w:rPr>
        <w:t>ب</w:t>
      </w:r>
      <w:r>
        <w:rPr>
          <w:rFonts w:cstheme="minorBidi" w:hint="cs"/>
          <w:b/>
          <w:bCs/>
          <w:szCs w:val="24"/>
          <w:rtl/>
          <w:lang w:bidi="ar-LB"/>
        </w:rPr>
        <w:t xml:space="preserve">سلطة الخدمة </w:t>
      </w:r>
      <w:r w:rsidR="00DA2426">
        <w:rPr>
          <w:rFonts w:cstheme="minorBidi" w:hint="cs"/>
          <w:b/>
          <w:bCs/>
          <w:szCs w:val="24"/>
          <w:rtl/>
          <w:lang w:bidi="ar-LB"/>
        </w:rPr>
        <w:t>المدنية،</w:t>
      </w:r>
      <w:r>
        <w:rPr>
          <w:rFonts w:hint="cs"/>
          <w:b/>
          <w:bCs/>
          <w:szCs w:val="24"/>
          <w:rtl/>
          <w:lang w:bidi="ar-LB"/>
        </w:rPr>
        <w:t xml:space="preserve"> في </w:t>
      </w:r>
      <w:r w:rsidR="00611750">
        <w:rPr>
          <w:rFonts w:hint="cs"/>
          <w:b/>
          <w:bCs/>
          <w:szCs w:val="24"/>
          <w:rtl/>
          <w:lang w:bidi="ar-JO"/>
        </w:rPr>
        <w:t>مباني الحكومة الشرقية</w:t>
      </w:r>
      <w:r>
        <w:rPr>
          <w:rFonts w:hint="cs"/>
          <w:b/>
          <w:bCs/>
          <w:szCs w:val="24"/>
          <w:rtl/>
          <w:lang w:bidi="ar-LB"/>
        </w:rPr>
        <w:t xml:space="preserve">، القدس، المبنى ج، الطابق </w:t>
      </w:r>
      <w:r w:rsidR="00DA2426">
        <w:rPr>
          <w:rFonts w:hint="cs"/>
          <w:b/>
          <w:bCs/>
          <w:szCs w:val="24"/>
          <w:rtl/>
          <w:lang w:bidi="ar-LB"/>
        </w:rPr>
        <w:t>الأرضي،</w:t>
      </w:r>
      <w:r>
        <w:rPr>
          <w:rFonts w:hint="cs"/>
          <w:b/>
          <w:bCs/>
          <w:szCs w:val="24"/>
          <w:rtl/>
          <w:lang w:bidi="ar-LB"/>
        </w:rPr>
        <w:t xml:space="preserve"> بجانب المدخل الرئيسي للسلطة. </w:t>
      </w:r>
    </w:p>
    <w:p w:rsidR="00DE3E09" w:rsidRPr="007722D0" w:rsidRDefault="00CF7870" w:rsidP="00DA2426">
      <w:pPr>
        <w:numPr>
          <w:ilvl w:val="0"/>
          <w:numId w:val="16"/>
        </w:numPr>
        <w:tabs>
          <w:tab w:val="left" w:pos="843"/>
        </w:tabs>
        <w:spacing w:before="120" w:after="120"/>
        <w:jc w:val="both"/>
        <w:rPr>
          <w:rFonts w:cs="David"/>
          <w:szCs w:val="24"/>
          <w:rtl/>
        </w:rPr>
      </w:pPr>
      <w:r>
        <w:rPr>
          <w:rFonts w:cstheme="minorBidi" w:hint="cs"/>
          <w:szCs w:val="24"/>
          <w:rtl/>
          <w:lang w:bidi="ar-LB"/>
        </w:rPr>
        <w:t xml:space="preserve">كراس المناقصة منشور في موقع دائرة المشتريات </w:t>
      </w:r>
      <w:r w:rsidR="00DA2426">
        <w:rPr>
          <w:rFonts w:cstheme="minorBidi" w:hint="cs"/>
          <w:szCs w:val="24"/>
          <w:rtl/>
          <w:lang w:bidi="ar-LB"/>
        </w:rPr>
        <w:t xml:space="preserve"> الحكومية على الانترنت </w:t>
      </w:r>
      <w:r>
        <w:rPr>
          <w:rFonts w:cstheme="minorBidi" w:hint="cs"/>
          <w:szCs w:val="24"/>
          <w:rtl/>
          <w:lang w:bidi="ar-LB"/>
        </w:rPr>
        <w:t xml:space="preserve">بالعنوان </w:t>
      </w:r>
      <w:hyperlink r:id="rId7" w:history="1">
        <w:r w:rsidR="00DE3E09" w:rsidRPr="007722D0">
          <w:rPr>
            <w:rFonts w:cs="David"/>
            <w:szCs w:val="24"/>
            <w:u w:val="single"/>
          </w:rPr>
          <w:t>www.mr.gov.il</w:t>
        </w:r>
      </w:hyperlink>
      <w:r w:rsidR="00DE3E09" w:rsidRPr="007722D0">
        <w:rPr>
          <w:rFonts w:cs="David" w:hint="cs"/>
          <w:szCs w:val="24"/>
          <w:rtl/>
        </w:rPr>
        <w:t xml:space="preserve"> </w:t>
      </w:r>
      <w:r w:rsidR="00DA2426">
        <w:rPr>
          <w:rFonts w:ascii="Arial" w:hAnsi="Arial" w:cs="David"/>
          <w:sz w:val="24"/>
          <w:szCs w:val="24"/>
        </w:rPr>
        <w:t xml:space="preserve"> </w:t>
      </w:r>
      <w:r w:rsidR="00DA2426">
        <w:rPr>
          <w:rFonts w:ascii="Arial" w:hAnsi="Arial" w:cstheme="minorBidi" w:hint="cs"/>
          <w:sz w:val="24"/>
          <w:szCs w:val="24"/>
          <w:rtl/>
          <w:lang w:bidi="ar-JO"/>
        </w:rPr>
        <w:t xml:space="preserve">وأيضاً </w:t>
      </w:r>
      <w:hyperlink r:id="rId8" w:history="1">
        <w:r w:rsidR="00DA2426">
          <w:rPr>
            <w:rFonts w:ascii="Arial" w:hAnsi="Arial" w:cstheme="minorBidi" w:hint="cs"/>
            <w:b/>
            <w:i/>
            <w:color w:val="3464BA"/>
            <w:sz w:val="24"/>
            <w:szCs w:val="24"/>
            <w:u w:val="dotted" w:color="3464BA"/>
            <w:rtl/>
            <w:lang w:bidi="ar-JO"/>
          </w:rPr>
          <w:t>في موقع السلطة على الانترنت.</w:t>
        </w:r>
        <w:r w:rsidR="00DA2426" w:rsidRPr="00DA2426">
          <w:rPr>
            <w:rFonts w:ascii="Arial" w:hAnsi="Arial" w:cs="David"/>
            <w:b/>
            <w:i/>
            <w:color w:val="3464BA"/>
            <w:sz w:val="24"/>
            <w:szCs w:val="24"/>
            <w:u w:val="dotted" w:color="3464BA"/>
            <w:rtl/>
          </w:rPr>
          <w:t xml:space="preserve"> </w:t>
        </w:r>
      </w:hyperlink>
      <w:r w:rsidR="00DA2426" w:rsidRPr="007722D0">
        <w:rPr>
          <w:rFonts w:cs="David"/>
          <w:szCs w:val="24"/>
          <w:rtl/>
        </w:rPr>
        <w:t xml:space="preserve"> </w:t>
      </w:r>
    </w:p>
    <w:p w:rsidR="00DE3E09" w:rsidRPr="007722D0" w:rsidRDefault="00DE3E09" w:rsidP="00DE3E09">
      <w:pPr>
        <w:tabs>
          <w:tab w:val="left" w:pos="843"/>
        </w:tabs>
        <w:spacing w:before="120" w:after="120"/>
        <w:ind w:left="720"/>
        <w:contextualSpacing/>
        <w:jc w:val="both"/>
        <w:rPr>
          <w:rFonts w:cs="David"/>
          <w:szCs w:val="24"/>
          <w:rtl/>
        </w:rPr>
      </w:pPr>
    </w:p>
    <w:p w:rsidR="00DE3E09" w:rsidRPr="006B1C00" w:rsidRDefault="00CF7870" w:rsidP="006B1C00">
      <w:pPr>
        <w:tabs>
          <w:tab w:val="left" w:pos="843"/>
        </w:tabs>
        <w:spacing w:before="120" w:after="120"/>
        <w:ind w:left="720"/>
        <w:contextualSpacing/>
        <w:jc w:val="center"/>
        <w:rPr>
          <w:rFonts w:cstheme="minorBidi"/>
          <w:b/>
          <w:bCs/>
          <w:rtl/>
          <w:lang w:bidi="ar-LB"/>
        </w:rPr>
      </w:pPr>
      <w:r w:rsidRPr="006B1C00">
        <w:rPr>
          <w:rFonts w:cstheme="minorBidi" w:hint="cs"/>
          <w:b/>
          <w:bCs/>
          <w:rtl/>
          <w:lang w:bidi="ar-LB"/>
        </w:rPr>
        <w:t xml:space="preserve">باقي شروط المناقصة ومعايير الاختيار </w:t>
      </w:r>
      <w:r w:rsidR="006B1C00" w:rsidRPr="006B1C00">
        <w:rPr>
          <w:rFonts w:cstheme="minorBidi" w:hint="cs"/>
          <w:b/>
          <w:bCs/>
          <w:rtl/>
          <w:lang w:bidi="ar-JO"/>
        </w:rPr>
        <w:t>مفصلة</w:t>
      </w:r>
      <w:r w:rsidRPr="006B1C00">
        <w:rPr>
          <w:rFonts w:cstheme="minorBidi" w:hint="cs"/>
          <w:b/>
          <w:bCs/>
          <w:rtl/>
          <w:lang w:bidi="ar-LB"/>
        </w:rPr>
        <w:t xml:space="preserve"> في مستندات المناقصة </w:t>
      </w:r>
    </w:p>
    <w:p w:rsidR="00CF7870" w:rsidRPr="006B1C00" w:rsidRDefault="00CF7870" w:rsidP="006B1C00">
      <w:pPr>
        <w:tabs>
          <w:tab w:val="left" w:pos="843"/>
        </w:tabs>
        <w:spacing w:before="120" w:after="120"/>
        <w:ind w:left="720"/>
        <w:contextualSpacing/>
        <w:jc w:val="center"/>
        <w:rPr>
          <w:rFonts w:cstheme="minorBidi"/>
          <w:b/>
          <w:bCs/>
          <w:rtl/>
          <w:lang w:bidi="ar-LB"/>
        </w:rPr>
      </w:pPr>
      <w:r w:rsidRPr="006B1C00">
        <w:rPr>
          <w:rFonts w:cstheme="minorBidi" w:hint="cs"/>
          <w:b/>
          <w:bCs/>
          <w:rtl/>
          <w:lang w:bidi="ar-LB"/>
        </w:rPr>
        <w:t>في أي حالة لوجود تناقض بين هذا الإعلان وبين تعليمات المناقصة- تعليمات المناقصة</w:t>
      </w:r>
      <w:r w:rsidR="006B1C00" w:rsidRPr="006B1C00">
        <w:rPr>
          <w:rFonts w:cstheme="minorBidi" w:hint="cs"/>
          <w:b/>
          <w:bCs/>
          <w:rtl/>
          <w:lang w:bidi="ar-LB"/>
        </w:rPr>
        <w:t xml:space="preserve"> هي المُلزمة</w:t>
      </w:r>
      <w:r w:rsidRPr="006B1C00">
        <w:rPr>
          <w:rFonts w:cstheme="minorBidi" w:hint="cs"/>
          <w:b/>
          <w:bCs/>
          <w:rtl/>
          <w:lang w:bidi="ar-LB"/>
        </w:rPr>
        <w:t xml:space="preserve">. </w:t>
      </w:r>
    </w:p>
    <w:p w:rsidR="00DE3E09" w:rsidRPr="007722D0" w:rsidRDefault="00DE3E09" w:rsidP="00DE3E09">
      <w:pPr>
        <w:rPr>
          <w:rFonts w:cs="David"/>
          <w:szCs w:val="24"/>
        </w:rPr>
      </w:pPr>
    </w:p>
    <w:p w:rsidR="00DE3E09" w:rsidRPr="007722D0" w:rsidRDefault="00DE3E09" w:rsidP="00DE3E09">
      <w:pPr>
        <w:rPr>
          <w:rFonts w:cs="David"/>
          <w:szCs w:val="24"/>
        </w:rPr>
      </w:pPr>
    </w:p>
    <w:p w:rsidR="00DE3E09" w:rsidRPr="007A35DE" w:rsidRDefault="00DE3E09" w:rsidP="00DE3E09"/>
    <w:p w:rsidR="00E24B25" w:rsidRPr="00DE3E09" w:rsidRDefault="00E24B25" w:rsidP="00E24B25">
      <w:pPr>
        <w:spacing w:after="0"/>
        <w:rPr>
          <w:rFonts w:cs="David"/>
          <w:sz w:val="28"/>
          <w:szCs w:val="28"/>
        </w:rPr>
      </w:pPr>
    </w:p>
    <w:sectPr w:rsidR="00E24B25" w:rsidRPr="00DE3E09" w:rsidSect="00F2543C">
      <w:headerReference w:type="default" r:id="rId9"/>
      <w:footerReference w:type="default" r:id="rId10"/>
      <w:pgSz w:w="11906" w:h="16838"/>
      <w:pgMar w:top="688" w:right="1800" w:bottom="1440" w:left="1800" w:header="56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3BE" w:rsidRDefault="000E03BE" w:rsidP="00DF2CAE">
      <w:pPr>
        <w:spacing w:after="0" w:line="240" w:lineRule="auto"/>
      </w:pPr>
      <w:r>
        <w:separator/>
      </w:r>
    </w:p>
  </w:endnote>
  <w:endnote w:type="continuationSeparator" w:id="0">
    <w:p w:rsidR="000E03BE" w:rsidRDefault="000E03BE" w:rsidP="00DF2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2CAE" w:rsidRPr="00DF2CAE" w:rsidRDefault="00DF2CAE" w:rsidP="00DF2CAE">
    <w:pPr>
      <w:pStyle w:val="a5"/>
      <w:rPr>
        <w:rFonts w:cs="David"/>
        <w:sz w:val="16"/>
        <w:szCs w:val="16"/>
        <w:rtl/>
      </w:rPr>
    </w:pPr>
  </w:p>
  <w:tbl>
    <w:tblPr>
      <w:tblpPr w:leftFromText="180" w:rightFromText="180" w:vertAnchor="text" w:horzAnchor="margin" w:tblpXSpec="center" w:tblpY="12294"/>
      <w:bidiVisual/>
      <w:tblW w:w="9850" w:type="dxa"/>
      <w:tblLook w:val="04A0" w:firstRow="1" w:lastRow="0" w:firstColumn="1" w:lastColumn="0" w:noHBand="0" w:noVBand="1"/>
    </w:tblPr>
    <w:tblGrid>
      <w:gridCol w:w="9850"/>
    </w:tblGrid>
    <w:tr w:rsidR="00DF2CAE" w:rsidRPr="00DF2CAE" w:rsidTr="00761E5C">
      <w:trPr>
        <w:trHeight w:val="227"/>
      </w:trPr>
      <w:tc>
        <w:tcPr>
          <w:tcW w:w="9850" w:type="dxa"/>
          <w:tcBorders>
            <w:top w:val="single" w:sz="4" w:space="0" w:color="1F497D"/>
          </w:tcBorders>
        </w:tcPr>
        <w:p w:rsidR="002E5B35" w:rsidRPr="002E5B35" w:rsidRDefault="002E5B35" w:rsidP="002E5B35">
          <w:pPr>
            <w:pStyle w:val="a5"/>
            <w:tabs>
              <w:tab w:val="clear" w:pos="8306"/>
            </w:tabs>
            <w:ind w:left="567" w:hanging="567"/>
            <w:jc w:val="center"/>
            <w:rPr>
              <w:rFonts w:ascii="Tahoma" w:hAnsi="Tahoma" w:cs="David"/>
              <w:b/>
              <w:bCs/>
              <w:color w:val="000066"/>
              <w:sz w:val="18"/>
              <w:szCs w:val="18"/>
            </w:rPr>
          </w:pPr>
          <w:r>
            <w:rPr>
              <w:rFonts w:hint="cs"/>
              <w:noProof/>
              <w:rtl/>
            </w:rPr>
            <w:t xml:space="preserve"> </w:t>
          </w:r>
        </w:p>
      </w:tc>
    </w:tr>
    <w:tr w:rsidR="00DF2CAE" w:rsidRPr="00DF2CAE" w:rsidTr="00761E5C">
      <w:trPr>
        <w:trHeight w:val="227"/>
      </w:trPr>
      <w:tc>
        <w:tcPr>
          <w:tcW w:w="9850" w:type="dxa"/>
        </w:tcPr>
        <w:p w:rsidR="00DF2CAE" w:rsidRPr="00DF2CAE" w:rsidRDefault="00DF2CAE" w:rsidP="00761E5C">
          <w:pPr>
            <w:pStyle w:val="a5"/>
            <w:tabs>
              <w:tab w:val="left" w:pos="8788"/>
            </w:tabs>
            <w:ind w:right="426"/>
            <w:jc w:val="center"/>
            <w:rPr>
              <w:rFonts w:ascii="Tahoma" w:hAnsi="Tahoma" w:cs="David"/>
              <w:color w:val="000066"/>
              <w:sz w:val="18"/>
              <w:szCs w:val="18"/>
              <w:rtl/>
            </w:rPr>
          </w:pPr>
        </w:p>
      </w:tc>
    </w:tr>
    <w:tr w:rsidR="00DF2CAE" w:rsidRPr="00DF2CAE" w:rsidTr="00761E5C">
      <w:trPr>
        <w:trHeight w:val="137"/>
      </w:trPr>
      <w:tc>
        <w:tcPr>
          <w:tcW w:w="9850" w:type="dxa"/>
        </w:tcPr>
        <w:p w:rsidR="00DF2CAE" w:rsidRPr="00DF2CAE" w:rsidRDefault="00DF2CAE" w:rsidP="00761E5C">
          <w:pPr>
            <w:pStyle w:val="a5"/>
            <w:tabs>
              <w:tab w:val="left" w:pos="8788"/>
            </w:tabs>
            <w:ind w:right="426"/>
            <w:jc w:val="center"/>
            <w:rPr>
              <w:rFonts w:ascii="Tahoma" w:hAnsi="Tahoma" w:cs="David"/>
              <w:color w:val="000066"/>
              <w:sz w:val="18"/>
              <w:szCs w:val="18"/>
              <w:rtl/>
            </w:rPr>
          </w:pPr>
        </w:p>
      </w:tc>
    </w:tr>
  </w:tbl>
  <w:p w:rsidR="00DF2CAE" w:rsidRPr="00DF2CAE" w:rsidRDefault="00DF2CAE">
    <w:pPr>
      <w:pStyle w:val="a5"/>
      <w:rPr>
        <w:rFonts w:cs="David"/>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3BE" w:rsidRDefault="000E03BE" w:rsidP="00DF2CAE">
      <w:pPr>
        <w:spacing w:after="0" w:line="240" w:lineRule="auto"/>
      </w:pPr>
      <w:r>
        <w:separator/>
      </w:r>
    </w:p>
  </w:footnote>
  <w:footnote w:type="continuationSeparator" w:id="0">
    <w:p w:rsidR="000E03BE" w:rsidRDefault="000E03BE" w:rsidP="00DF2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373" w:type="dxa"/>
      <w:tblInd w:w="-800" w:type="dxa"/>
      <w:tblLayout w:type="fixed"/>
      <w:tblLook w:val="04A0" w:firstRow="1" w:lastRow="0" w:firstColumn="1" w:lastColumn="0" w:noHBand="0" w:noVBand="1"/>
    </w:tblPr>
    <w:tblGrid>
      <w:gridCol w:w="3560"/>
      <w:gridCol w:w="2980"/>
      <w:gridCol w:w="3833"/>
    </w:tblGrid>
    <w:tr w:rsidR="00DF2CAE" w:rsidRPr="001B0F3B" w:rsidTr="00FE1C19">
      <w:trPr>
        <w:trHeight w:val="1310"/>
      </w:trPr>
      <w:tc>
        <w:tcPr>
          <w:tcW w:w="3560" w:type="dxa"/>
        </w:tcPr>
        <w:p w:rsidR="00DF2CAE" w:rsidRPr="00604E98" w:rsidRDefault="00DF2CAE" w:rsidP="00604E98">
          <w:pPr>
            <w:spacing w:after="0" w:line="240" w:lineRule="auto"/>
            <w:rPr>
              <w:rFonts w:cs="David"/>
              <w:b/>
              <w:bCs/>
              <w:color w:val="000080"/>
              <w:sz w:val="12"/>
              <w:szCs w:val="12"/>
              <w:rtl/>
            </w:rPr>
          </w:pPr>
          <w:r w:rsidRPr="00CD43F0">
            <w:rPr>
              <w:rFonts w:asciiTheme="majorBidi" w:hAnsiTheme="majorBidi" w:cstheme="majorBidi"/>
              <w:b/>
              <w:bCs/>
              <w:color w:val="000080"/>
              <w:sz w:val="16"/>
              <w:szCs w:val="16"/>
            </w:rPr>
            <w:t xml:space="preserve">     </w:t>
          </w:r>
        </w:p>
        <w:p w:rsidR="00604E98" w:rsidRPr="00DF2CAE" w:rsidRDefault="00D125D7" w:rsidP="00604E98">
          <w:pPr>
            <w:rPr>
              <w:rtl/>
            </w:rPr>
          </w:pPr>
          <w:r>
            <w:rPr>
              <w:noProof/>
            </w:rPr>
            <w:drawing>
              <wp:anchor distT="0" distB="0" distL="114300" distR="114300" simplePos="0" relativeHeight="251679744" behindDoc="0" locked="0" layoutInCell="1" allowOverlap="1" wp14:anchorId="18DA4486" wp14:editId="08837D82">
                <wp:simplePos x="0" y="0"/>
                <wp:positionH relativeFrom="column">
                  <wp:posOffset>859155</wp:posOffset>
                </wp:positionH>
                <wp:positionV relativeFrom="paragraph">
                  <wp:posOffset>4445</wp:posOffset>
                </wp:positionV>
                <wp:extent cx="1402080" cy="955675"/>
                <wp:effectExtent l="0" t="0" r="7620" b="0"/>
                <wp:wrapNone/>
                <wp:docPr id="2" name="תמונה 2"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F2CAE" w:rsidRPr="00D2705F" w:rsidRDefault="00DF2CAE" w:rsidP="00FE1C19">
          <w:pPr>
            <w:spacing w:after="0" w:line="240" w:lineRule="auto"/>
            <w:rPr>
              <w:rFonts w:asciiTheme="majorBidi" w:hAnsiTheme="majorBidi" w:cstheme="majorBidi"/>
              <w:rtl/>
            </w:rPr>
          </w:pPr>
        </w:p>
      </w:tc>
      <w:tc>
        <w:tcPr>
          <w:tcW w:w="2980" w:type="dxa"/>
        </w:tcPr>
        <w:p w:rsidR="00DF2CAE" w:rsidRDefault="00A1427D" w:rsidP="00761E5C">
          <w:pPr>
            <w:spacing w:after="0" w:line="240" w:lineRule="auto"/>
            <w:jc w:val="center"/>
            <w:rPr>
              <w:rFonts w:ascii="Arial" w:hAnsi="Arial"/>
              <w:b/>
              <w:bCs/>
              <w:color w:val="000080"/>
              <w:sz w:val="31"/>
              <w:szCs w:val="31"/>
              <w:rtl/>
            </w:rPr>
          </w:pPr>
          <w:r>
            <w:rPr>
              <w:rFonts w:ascii="Arial" w:hAnsi="Arial"/>
              <w:b/>
              <w:bCs/>
              <w:noProof/>
              <w:color w:val="000080"/>
              <w:sz w:val="31"/>
              <w:szCs w:val="31"/>
              <w:rtl/>
            </w:rPr>
            <w:drawing>
              <wp:anchor distT="0" distB="0" distL="114300" distR="114300" simplePos="0" relativeHeight="251661312" behindDoc="0" locked="0" layoutInCell="1" allowOverlap="1" wp14:anchorId="3DB9C46A" wp14:editId="1AB0F2BF">
                <wp:simplePos x="0" y="0"/>
                <wp:positionH relativeFrom="column">
                  <wp:posOffset>611843</wp:posOffset>
                </wp:positionH>
                <wp:positionV relativeFrom="paragraph">
                  <wp:posOffset>174341</wp:posOffset>
                </wp:positionV>
                <wp:extent cx="535021" cy="632298"/>
                <wp:effectExtent l="0" t="0" r="0" b="0"/>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0" descr="medina.bmp"/>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021" cy="632298"/>
                        </a:xfrm>
                        <a:prstGeom prst="rect">
                          <a:avLst/>
                        </a:prstGeom>
                        <a:noFill/>
                        <a:ln w="9525">
                          <a:noFill/>
                          <a:miter lim="800000"/>
                          <a:headEnd/>
                          <a:tailEnd/>
                        </a:ln>
                      </pic:spPr>
                    </pic:pic>
                  </a:graphicData>
                </a:graphic>
              </wp:anchor>
            </w:drawing>
          </w:r>
        </w:p>
        <w:p w:rsidR="00DF2CAE" w:rsidRDefault="00DF2CAE" w:rsidP="00761E5C">
          <w:pPr>
            <w:spacing w:after="0" w:line="240" w:lineRule="auto"/>
            <w:jc w:val="center"/>
            <w:rPr>
              <w:rFonts w:cs="David"/>
              <w:b/>
              <w:bCs/>
              <w:color w:val="000080"/>
              <w:rtl/>
            </w:rPr>
          </w:pPr>
        </w:p>
        <w:p w:rsidR="00DF2CAE" w:rsidRDefault="00DF2CAE" w:rsidP="00761E5C">
          <w:pPr>
            <w:spacing w:after="0"/>
            <w:jc w:val="center"/>
            <w:rPr>
              <w:rFonts w:asciiTheme="majorBidi" w:hAnsiTheme="majorBidi" w:cstheme="majorBidi"/>
              <w:b/>
              <w:bCs/>
              <w:color w:val="000080"/>
              <w:sz w:val="20"/>
              <w:szCs w:val="20"/>
              <w:rtl/>
            </w:rPr>
          </w:pPr>
        </w:p>
        <w:p w:rsidR="00DF2CAE" w:rsidRDefault="00DF2CAE" w:rsidP="00761E5C">
          <w:pPr>
            <w:spacing w:after="0"/>
            <w:jc w:val="center"/>
            <w:rPr>
              <w:rFonts w:asciiTheme="majorBidi" w:hAnsiTheme="majorBidi" w:cstheme="majorBidi"/>
              <w:b/>
              <w:bCs/>
              <w:color w:val="000080"/>
              <w:sz w:val="20"/>
              <w:szCs w:val="20"/>
              <w:rtl/>
            </w:rPr>
          </w:pPr>
        </w:p>
        <w:p w:rsidR="00DF2CAE" w:rsidRPr="00E933ED" w:rsidRDefault="00DF2CAE" w:rsidP="00761E5C">
          <w:pPr>
            <w:spacing w:after="0"/>
            <w:rPr>
              <w:rFonts w:ascii="Arial" w:hAnsi="Arial" w:cs="David"/>
              <w:b/>
              <w:bCs/>
              <w:color w:val="000080"/>
              <w:sz w:val="31"/>
              <w:szCs w:val="31"/>
              <w:rtl/>
            </w:rPr>
          </w:pPr>
        </w:p>
        <w:p w:rsidR="00DF2CAE" w:rsidRPr="006836DC" w:rsidRDefault="006836DC" w:rsidP="004B0083">
          <w:pPr>
            <w:spacing w:after="0" w:line="240" w:lineRule="auto"/>
            <w:jc w:val="center"/>
            <w:rPr>
              <w:b/>
              <w:bCs/>
              <w:color w:val="000080"/>
              <w:sz w:val="28"/>
              <w:szCs w:val="28"/>
              <w:rtl/>
              <w:lang w:bidi="ar-LB"/>
            </w:rPr>
          </w:pPr>
          <w:r>
            <w:rPr>
              <w:rFonts w:hint="cs"/>
              <w:b/>
              <w:bCs/>
              <w:color w:val="000080"/>
              <w:sz w:val="28"/>
              <w:szCs w:val="28"/>
              <w:rtl/>
              <w:lang w:bidi="ar-LB"/>
            </w:rPr>
            <w:t xml:space="preserve">دولة إسرائيل </w:t>
          </w:r>
        </w:p>
        <w:p w:rsidR="00DF2CAE" w:rsidRPr="00E933ED" w:rsidRDefault="00DF2CAE" w:rsidP="004B0083">
          <w:pPr>
            <w:spacing w:after="0"/>
            <w:jc w:val="center"/>
            <w:rPr>
              <w:rFonts w:asciiTheme="majorBidi" w:hAnsiTheme="majorBidi" w:cstheme="majorBidi"/>
              <w:b/>
              <w:bCs/>
              <w:color w:val="000080"/>
              <w:sz w:val="14"/>
              <w:szCs w:val="14"/>
              <w:rtl/>
            </w:rPr>
          </w:pPr>
        </w:p>
      </w:tc>
      <w:tc>
        <w:tcPr>
          <w:tcW w:w="3833" w:type="dxa"/>
        </w:tcPr>
        <w:p w:rsidR="00DF2CAE" w:rsidRPr="00604E98" w:rsidRDefault="00AD6D7D" w:rsidP="00604E98">
          <w:pPr>
            <w:spacing w:after="0" w:line="240" w:lineRule="auto"/>
            <w:jc w:val="right"/>
            <w:rPr>
              <w:rFonts w:ascii="Arial" w:hAnsi="Arial" w:cs="David"/>
              <w:b/>
              <w:bCs/>
              <w:color w:val="000080"/>
              <w:sz w:val="20"/>
              <w:szCs w:val="20"/>
            </w:rPr>
          </w:pPr>
          <w:r>
            <w:rPr>
              <w:rFonts w:ascii="Arial" w:hAnsi="Arial" w:cs="David"/>
              <w:b/>
              <w:bCs/>
              <w:noProof/>
              <w:color w:val="000080"/>
              <w:sz w:val="31"/>
              <w:szCs w:val="31"/>
              <w:rtl/>
            </w:rPr>
            <mc:AlternateContent>
              <mc:Choice Requires="wpg">
                <w:drawing>
                  <wp:anchor distT="0" distB="0" distL="114300" distR="114300" simplePos="0" relativeHeight="251676672" behindDoc="0" locked="0" layoutInCell="1" allowOverlap="1" wp14:anchorId="464C7BD4" wp14:editId="7F37422A">
                    <wp:simplePos x="0" y="0"/>
                    <wp:positionH relativeFrom="column">
                      <wp:posOffset>78862</wp:posOffset>
                    </wp:positionH>
                    <wp:positionV relativeFrom="paragraph">
                      <wp:posOffset>991465</wp:posOffset>
                    </wp:positionV>
                    <wp:extent cx="6446614" cy="0"/>
                    <wp:effectExtent l="0" t="0" r="30480" b="19050"/>
                    <wp:wrapNone/>
                    <wp:docPr id="3" name="קבוצה 3"/>
                    <wp:cNvGraphicFramePr/>
                    <a:graphic xmlns:a="http://schemas.openxmlformats.org/drawingml/2006/main">
                      <a:graphicData uri="http://schemas.microsoft.com/office/word/2010/wordprocessingGroup">
                        <wpg:wgp>
                          <wpg:cNvGrpSpPr/>
                          <wpg:grpSpPr>
                            <a:xfrm>
                              <a:off x="0" y="0"/>
                              <a:ext cx="6446614" cy="0"/>
                              <a:chOff x="0" y="0"/>
                              <a:chExt cx="6446614" cy="0"/>
                            </a:xfrm>
                          </wpg:grpSpPr>
                          <wps:wsp>
                            <wps:cNvPr id="13" name="מחבר ישר 13"/>
                            <wps:cNvCnPr/>
                            <wps:spPr>
                              <a:xfrm>
                                <a:off x="0" y="0"/>
                                <a:ext cx="266255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5" name="מחבר ישר 15"/>
                            <wps:cNvCnPr/>
                            <wps:spPr>
                              <a:xfrm>
                                <a:off x="3784059" y="0"/>
                                <a:ext cx="2662555" cy="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3806A0C" id="קבוצה 3" o:spid="_x0000_s1026" style="position:absolute;left:0;text-align:left;margin-left:6.2pt;margin-top:78.05pt;width:507.6pt;height:0;z-index:251676672" coordsize="64466,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dC9DRAIAACMHAAAOAAAAZHJzL2Uyb0RvYy54bWzslU1u1DAUgPdI3MHynkkyP6FEk+mihdkg qCgcwHXsxFJiW7Y7mTkGEgixYcnPiXIdnp1MppqCoEXqik0S2+/3e+85y9NtU6MNM1YomeNkEmPE JFWFkGWO37198eQEI+uILEitJMvxjll8unr8aNnqjE1VpeqCGQRGpM1anePKOZ1FkaUVa4idKM0k HHJlGuJgacqoMKQF600dTeM4jVplCm0UZdbC7nl/iFfBPueMutecW+ZQnWOIzYWnCc8r/4xWS5KV huhK0CEMco8oGiIkOB1NnRNH0LURt0w1ghplFXcTqppIcS4oCzlANkl8lM3aqGsdcimzttQjJkB7 xOneZumrzYVBosjxDCNJGihR9617333svnYf0MzzaXWZgdja6Et9YYaNsl/5lLfcNP4NyaBtILsb ybKtQxQ20/k8TZM5RvRwRisozS0NWj3/rU60dxb5mMYQWg29Yw947L/huayIZoG69XkPeJIDny/d JyD0HXWfux/wgpMAJUifyQGRzSzQ+ls+0zSdLhaLG3zGXEmmjXVrphrkP3JcC+nDIxnZvLQOXIPo XgQWnkbvOny5Xc28cC3fMA6FhmIkQTuMGDurDdoQGA5CKZMu8amAvSDt1bio61Ex/rPiIO9VWRi/ uyiPGsGzkm5UboRU5lfe3XYfMu/l9wT6vD2CK1XsQlECGmgU39IP0TFQzmGijjtmcaeOmT09mceL ZxgdZmc/V//7xnfrg/VNuHfgJg4zMvw1/FV/cx0a8PBvW/0EAAD//wMAUEsDBBQABgAIAAAAIQDJ 2+ZW3wAAAAsBAAAPAAAAZHJzL2Rvd25yZXYueG1sTI9BS8NAEIXvgv9hGcGb3STaKDGbUop6KoKt UHqbZqdJaHY3ZLdJ+u+dgqCn4c083nwvX0ymFQP1vnFWQTyLQJAtnW5speB7+/7wAsIHtBpbZ0nB hTwsitubHDPtRvtFwyZUgkOsz1BBHUKXSenLmgz6mevI8u3oeoOBZV9J3ePI4aaVSRSl0mBj+UON Ha1qKk+bs1HwMeK4fIzfhvXpuLrst/PP3Tompe7vpuUriEBT+DPDFZ/RoWCmgztb7UXLOnliJ895 GoO4GqLkOQVx+F3JIpf/OxQ/AAAA//8DAFBLAQItABQABgAIAAAAIQC2gziS/gAAAOEBAAATAAAA AAAAAAAAAAAAAAAAAABbQ29udGVudF9UeXBlc10ueG1sUEsBAi0AFAAGAAgAAAAhADj9If/WAAAA lAEAAAsAAAAAAAAAAAAAAAAALwEAAF9yZWxzLy5yZWxzUEsBAi0AFAAGAAgAAAAhAPt0L0NEAgAA IwcAAA4AAAAAAAAAAAAAAAAALgIAAGRycy9lMm9Eb2MueG1sUEsBAi0AFAAGAAgAAAAhAMnb5lbf AAAACwEAAA8AAAAAAAAAAAAAAAAAngQAAGRycy9kb3ducmV2LnhtbFBLBQYAAAAABAAEAPMAAACq BQAAAAA= ">
                    <v:line id="מחבר ישר 13" o:spid="_x0000_s1027" style="position:absolute;visibility:visible;mso-wrap-style:square" from="0,0" to="26625,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LmPvwQAAANsAAAAPAAAAZHJzL2Rvd25yZXYueG1sRE/NagIx EL4LfYcwBW+araLYrVGkUBD1Uu0DTDfT3cXNZJtMdfXpjVDwNh/f78yXnWvUiUKsPRt4GWagiAtv ay4NfB0+BjNQUZAtNp7JwIUiLBdPvTnm1p/5k057KVUK4ZijgUqkzbWORUUO49C3xIn78cGhJBhK bQOeU7hr9CjLptphzamhwpbeKyqO+z9n4He7W8fLdzOS6eS6OYbV7FXG0Zj+c7d6AyXUyUP8717b NH8M91/SAXpxAwAA//8DAFBLAQItABQABgAIAAAAIQDb4fbL7gAAAIUBAAATAAAAAAAAAAAAAAAA AAAAAABbQ29udGVudF9UeXBlc10ueG1sUEsBAi0AFAAGAAgAAAAhAFr0LFu/AAAAFQEAAAsAAAAA AAAAAAAAAAAAHwEAAF9yZWxzLy5yZWxzUEsBAi0AFAAGAAgAAAAhAGAuY+/BAAAA2wAAAA8AAAAA AAAAAAAAAAAABwIAAGRycy9kb3ducmV2LnhtbFBLBQYAAAAAAwADALcAAAD1AgAAAAA= " strokecolor="#4579b8 [3044]"/>
                    <v:line id="מחבר ישר 15" o:spid="_x0000_s1028" style="position:absolute;visibility:visible;mso-wrap-style:square" from="37840,0" to="64466,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i14AwQAAANsAAAAPAAAAZHJzL2Rvd25yZXYueG1sRE/NagIx EL4X+g5hCt5qtoqiq1FEKEjtpeoDjJvp7uJmsiZTXfv0plDwNh/f78yXnWvUhUKsPRt462egiAtv ay4NHPbvrxNQUZAtNp7JwI0iLBfPT3PMrb/yF112UqoUwjFHA5VIm2sdi4ocxr5viRP37YNDSTCU 2ga8pnDX6EGWjbXDmlNDhS2tKypOux9n4Lz93MTbsRnIePT7cQqryVSG0ZjeS7eagRLq5CH+d29s mj+Cv1/SAXpxBwAA//8DAFBLAQItABQABgAIAAAAIQDb4fbL7gAAAIUBAAATAAAAAAAAAAAAAAAA AAAAAABbQ29udGVudF9UeXBlc10ueG1sUEsBAi0AFAAGAAgAAAAhAFr0LFu/AAAAFQEAAAsAAAAA AAAAAAAAAAAAHwEAAF9yZWxzLy5yZWxzUEsBAi0AFAAGAAgAAAAhAICLXgDBAAAA2wAAAA8AAAAA AAAAAAAAAAAABwIAAGRycy9kb3ducmV2LnhtbFBLBQYAAAAAAwADALcAAAD1AgAAAAA= " strokecolor="#4579b8 [3044]"/>
                  </v:group>
                </w:pict>
              </mc:Fallback>
            </mc:AlternateContent>
          </w:r>
          <w:r w:rsidR="00DF2CAE" w:rsidRPr="00CD43F0">
            <w:rPr>
              <w:rFonts w:ascii="Arial" w:hAnsi="Arial" w:cs="David"/>
              <w:b/>
              <w:bCs/>
              <w:noProof/>
              <w:color w:val="000080"/>
              <w:sz w:val="20"/>
              <w:szCs w:val="20"/>
              <w:rtl/>
            </w:rPr>
            <mc:AlternateContent>
              <mc:Choice Requires="wps">
                <w:drawing>
                  <wp:anchor distT="0" distB="0" distL="114300" distR="114300" simplePos="0" relativeHeight="251660288" behindDoc="0" locked="0" layoutInCell="1" allowOverlap="1" wp14:anchorId="05F23069" wp14:editId="3737D608">
                    <wp:simplePos x="0" y="0"/>
                    <wp:positionH relativeFrom="column">
                      <wp:posOffset>-488950</wp:posOffset>
                    </wp:positionH>
                    <wp:positionV relativeFrom="paragraph">
                      <wp:posOffset>114935</wp:posOffset>
                    </wp:positionV>
                    <wp:extent cx="2000250"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1403985"/>
                            </a:xfrm>
                            <a:prstGeom prst="rect">
                              <a:avLst/>
                            </a:prstGeom>
                            <a:noFill/>
                            <a:ln w="9525">
                              <a:noFill/>
                              <a:miter lim="800000"/>
                              <a:headEnd/>
                              <a:tailEnd/>
                            </a:ln>
                          </wps:spPr>
                          <wps:txbx>
                            <w:txbxContent>
                              <w:p w:rsidR="00DF2CAE" w:rsidRDefault="00DF2CAE" w:rsidP="00DF2CAE">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5F23069" id="_x0000_t202" coordsize="21600,21600" o:spt="202" path="m,l,21600r21600,l21600,xe">
                    <v:stroke joinstyle="miter"/>
                    <v:path gradientshapeok="t" o:connecttype="rect"/>
                  </v:shapetype>
                  <v:shape id="תיבת טקסט 2" o:spid="_x0000_s1026" type="#_x0000_t202" style="position:absolute;margin-left:-38.5pt;margin-top:9.05pt;width:157.5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LhamKAIAAAgEAAAOAAAAZHJzL2Uyb0RvYy54bWysU82O0zAQviPxDpbvNGm2Zduo6WrZpYC0 /EgLD+A6TmPheIztNilvwW05ckLaF8rrMHZKW8ENcbHGnplvZr75vLjqGkV2wjoJuqDjUUqJ0BxK qTcF/fRx9WxGifNMl0yBFgXdC0evlk+fLFqTiwxqUKWwBEG0y1tT0Np7kyeJ47VomBuBERqdFdiG ebzaTVJa1iJ6o5IsTZ8nLdjSWODCOXy9HZx0GfGrSnD/vqqc8EQVFHvz8bTxXIczWS5YvrHM1JIf 2mD/0EXDpMaiR6hb5hnZWvkXVCO5BQeVH3FoEqgqyUWcAacZp39Mc18zI+IsSI4zR5rc/4Pl73Yf LJFlQS/SS0o0a3BJ/WP/vf/WP5L+of/Z/+gfSBaIao3LMf7eYIbvXkCHC49DO3MH/LMjGm5qpjfi 2lpoa8FKbHQcMpOz1AHHBZB1+xZKrMe2HiJQV9mGVEqa17+hkSGCdXB1++O6ROcJx0fcf5pN0cXR N56kF/PZNFZjeQAK6zDW+VcCGhKMglrUQyzEdnfOh8ZOISFcw0oqFTWhNGkLOp9m05hw5mmkR8kq 2RR0hh2kBxGFeV/qMiZ7JtVgYwGlDwSEmYfpfbfuMDCwsoZyj1RYGKSJXwmNGuxXSlqUZUHdly2z ghL1RiOd8/FkEnQcL5PpZYYXe+5Zn3uY5ghVUE/JYN74qP0wqzPXSPtKRhpOnRx6RblFdg5fI+j5 /B6jTh94+QsAAP//AwBQSwMEFAAGAAgAAAAhAKR3t2nhAAAACgEAAA8AAABkcnMvZG93bnJldi54 bWxMj0FPwzAMhe9I/IfISNy2tEV0XWk6ARoSEoeJbkI7Zo1pKxqnNNlW/j3eCW6239Pz94rVZHtx wtF3jhTE8wgEUu1MR42C3fZlloHwQZPRvSNU8IMeVuX1VaFz4870jqcqNIJDyOdaQRvCkEvp6xat 9nM3ILH26UarA69jI82ozxxue5lEUSqt7og/tHrA5xbrr+poFTyl29d9lt6/7ZK1jDf1Oq3Gj2+l bm+mxwcQAafwZ4YLPqNDyUwHdyTjRa9gtlhwl8BCFoNgQ3KX8eFwGZYJyLKQ/yuUvwAAAP//AwBQ SwECLQAUAAYACAAAACEAtoM4kv4AAADhAQAAEwAAAAAAAAAAAAAAAAAAAAAAW0NvbnRlbnRfVHlw ZXNdLnhtbFBLAQItABQABgAIAAAAIQA4/SH/1gAAAJQBAAALAAAAAAAAAAAAAAAAAC8BAABfcmVs cy8ucmVsc1BLAQItABQABgAIAAAAIQAqLhamKAIAAAgEAAAOAAAAAAAAAAAAAAAAAC4CAABkcnMv ZTJvRG9jLnhtbFBLAQItABQABgAIAAAAIQCkd7dp4QAAAAoBAAAPAAAAAAAAAAAAAAAAAIIEAABk cnMvZG93bnJldi54bWxQSwUGAAAAAAQABADzAAAAkAUAAAAA " filled="f" stroked="f">
                    <v:textbox style="mso-fit-shape-to-text:t">
                      <w:txbxContent>
                        <w:p w:rsidR="00DF2CAE" w:rsidRDefault="00DF2CAE" w:rsidP="00DF2CAE">
                          <w:pPr>
                            <w:rPr>
                              <w:rtl/>
                              <w:cs/>
                            </w:rPr>
                          </w:pPr>
                        </w:p>
                      </w:txbxContent>
                    </v:textbox>
                  </v:shape>
                </w:pict>
              </mc:Fallback>
            </mc:AlternateContent>
          </w:r>
        </w:p>
      </w:tc>
    </w:tr>
  </w:tbl>
  <w:p w:rsidR="00DF2CAE" w:rsidRDefault="00DF2CAE" w:rsidP="00F2543C">
    <w:pPr>
      <w:pStyle w:val="a3"/>
      <w:jc w:val="both"/>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C7255"/>
    <w:multiLevelType w:val="hybridMultilevel"/>
    <w:tmpl w:val="F58A311C"/>
    <w:lvl w:ilvl="0" w:tplc="D83649E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E273E5"/>
    <w:multiLevelType w:val="hybridMultilevel"/>
    <w:tmpl w:val="33C8D95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BF3055"/>
    <w:multiLevelType w:val="hybridMultilevel"/>
    <w:tmpl w:val="F170D754"/>
    <w:lvl w:ilvl="0" w:tplc="0409000F">
      <w:start w:val="1"/>
      <w:numFmt w:val="decimal"/>
      <w:lvlText w:val="%1."/>
      <w:lvlJc w:val="left"/>
      <w:pPr>
        <w:ind w:left="720" w:hanging="360"/>
      </w:pPr>
    </w:lvl>
    <w:lvl w:ilvl="1" w:tplc="D044603C">
      <w:start w:val="1"/>
      <w:numFmt w:val="hebrew1"/>
      <w:lvlText w:val="%2."/>
      <w:lvlJc w:val="left"/>
      <w:pPr>
        <w:ind w:left="1440" w:hanging="360"/>
      </w:pPr>
      <w:rPr>
        <w:rFonts w:hint="default"/>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175410"/>
    <w:multiLevelType w:val="hybridMultilevel"/>
    <w:tmpl w:val="93803914"/>
    <w:lvl w:ilvl="0" w:tplc="B9F2F334">
      <w:start w:val="21"/>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176747"/>
    <w:multiLevelType w:val="hybridMultilevel"/>
    <w:tmpl w:val="21B80382"/>
    <w:lvl w:ilvl="0" w:tplc="0CB6162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E5210FD"/>
    <w:multiLevelType w:val="hybridMultilevel"/>
    <w:tmpl w:val="E73C92D6"/>
    <w:lvl w:ilvl="0" w:tplc="B3E635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2451688"/>
    <w:multiLevelType w:val="hybridMultilevel"/>
    <w:tmpl w:val="1B669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B71BDB"/>
    <w:multiLevelType w:val="hybridMultilevel"/>
    <w:tmpl w:val="E94C97F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41551454"/>
    <w:multiLevelType w:val="multilevel"/>
    <w:tmpl w:val="1F4054A2"/>
    <w:lvl w:ilvl="0">
      <w:start w:val="3"/>
      <w:numFmt w:val="decimal"/>
      <w:lvlText w:val="%1"/>
      <w:lvlJc w:val="left"/>
      <w:pPr>
        <w:ind w:left="360" w:hanging="360"/>
      </w:pPr>
      <w:rPr>
        <w:rFonts w:hint="default"/>
        <w:sz w:val="26"/>
      </w:rPr>
    </w:lvl>
    <w:lvl w:ilvl="1">
      <w:start w:val="1"/>
      <w:numFmt w:val="decimal"/>
      <w:lvlText w:val="%1.%2"/>
      <w:lvlJc w:val="left"/>
      <w:pPr>
        <w:ind w:left="1440" w:hanging="360"/>
      </w:pPr>
      <w:rPr>
        <w:rFonts w:hint="default"/>
        <w:sz w:val="26"/>
      </w:rPr>
    </w:lvl>
    <w:lvl w:ilvl="2">
      <w:start w:val="1"/>
      <w:numFmt w:val="decimal"/>
      <w:lvlText w:val="%1.%2.%3"/>
      <w:lvlJc w:val="left"/>
      <w:pPr>
        <w:ind w:left="2880" w:hanging="720"/>
      </w:pPr>
      <w:rPr>
        <w:rFonts w:hint="default"/>
        <w:sz w:val="26"/>
      </w:rPr>
    </w:lvl>
    <w:lvl w:ilvl="3">
      <w:start w:val="1"/>
      <w:numFmt w:val="decimal"/>
      <w:lvlText w:val="%1.%2.%3.%4"/>
      <w:lvlJc w:val="left"/>
      <w:pPr>
        <w:ind w:left="3960" w:hanging="720"/>
      </w:pPr>
      <w:rPr>
        <w:rFonts w:hint="default"/>
        <w:sz w:val="26"/>
      </w:rPr>
    </w:lvl>
    <w:lvl w:ilvl="4">
      <w:start w:val="1"/>
      <w:numFmt w:val="decimal"/>
      <w:lvlText w:val="%1.%2.%3.%4.%5"/>
      <w:lvlJc w:val="left"/>
      <w:pPr>
        <w:ind w:left="5400" w:hanging="1080"/>
      </w:pPr>
      <w:rPr>
        <w:rFonts w:hint="default"/>
        <w:sz w:val="26"/>
      </w:rPr>
    </w:lvl>
    <w:lvl w:ilvl="5">
      <w:start w:val="1"/>
      <w:numFmt w:val="decimal"/>
      <w:lvlText w:val="%1.%2.%3.%4.%5.%6"/>
      <w:lvlJc w:val="left"/>
      <w:pPr>
        <w:ind w:left="6480" w:hanging="1080"/>
      </w:pPr>
      <w:rPr>
        <w:rFonts w:hint="default"/>
        <w:sz w:val="26"/>
      </w:rPr>
    </w:lvl>
    <w:lvl w:ilvl="6">
      <w:start w:val="1"/>
      <w:numFmt w:val="decimal"/>
      <w:lvlText w:val="%1.%2.%3.%4.%5.%6.%7"/>
      <w:lvlJc w:val="left"/>
      <w:pPr>
        <w:ind w:left="7920" w:hanging="1440"/>
      </w:pPr>
      <w:rPr>
        <w:rFonts w:hint="default"/>
        <w:sz w:val="26"/>
      </w:rPr>
    </w:lvl>
    <w:lvl w:ilvl="7">
      <w:start w:val="1"/>
      <w:numFmt w:val="decimal"/>
      <w:lvlText w:val="%1.%2.%3.%4.%5.%6.%7.%8"/>
      <w:lvlJc w:val="left"/>
      <w:pPr>
        <w:ind w:left="9000" w:hanging="1440"/>
      </w:pPr>
      <w:rPr>
        <w:rFonts w:hint="default"/>
        <w:sz w:val="26"/>
      </w:rPr>
    </w:lvl>
    <w:lvl w:ilvl="8">
      <w:start w:val="1"/>
      <w:numFmt w:val="decimal"/>
      <w:lvlText w:val="%1.%2.%3.%4.%5.%6.%7.%8.%9"/>
      <w:lvlJc w:val="left"/>
      <w:pPr>
        <w:ind w:left="10440" w:hanging="1800"/>
      </w:pPr>
      <w:rPr>
        <w:rFonts w:hint="default"/>
        <w:sz w:val="26"/>
      </w:rPr>
    </w:lvl>
  </w:abstractNum>
  <w:abstractNum w:abstractNumId="9" w15:restartNumberingAfterBreak="0">
    <w:nsid w:val="42585A9A"/>
    <w:multiLevelType w:val="hybridMultilevel"/>
    <w:tmpl w:val="B1A6D77E"/>
    <w:lvl w:ilvl="0" w:tplc="C310B1F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44801A02"/>
    <w:multiLevelType w:val="hybridMultilevel"/>
    <w:tmpl w:val="FA02C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4B230F"/>
    <w:multiLevelType w:val="hybridMultilevel"/>
    <w:tmpl w:val="459A738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5BDD69C6"/>
    <w:multiLevelType w:val="hybridMultilevel"/>
    <w:tmpl w:val="A9A84356"/>
    <w:lvl w:ilvl="0" w:tplc="0D3858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0A3980"/>
    <w:multiLevelType w:val="hybridMultilevel"/>
    <w:tmpl w:val="D3F0243A"/>
    <w:lvl w:ilvl="0" w:tplc="9AFC1B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58F3706"/>
    <w:multiLevelType w:val="hybridMultilevel"/>
    <w:tmpl w:val="43F47B3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6DF128B"/>
    <w:multiLevelType w:val="hybridMultilevel"/>
    <w:tmpl w:val="AA10D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12"/>
  </w:num>
  <w:num w:numId="4">
    <w:abstractNumId w:val="0"/>
  </w:num>
  <w:num w:numId="5">
    <w:abstractNumId w:val="5"/>
  </w:num>
  <w:num w:numId="6">
    <w:abstractNumId w:val="16"/>
  </w:num>
  <w:num w:numId="7">
    <w:abstractNumId w:val="7"/>
  </w:num>
  <w:num w:numId="8">
    <w:abstractNumId w:val="11"/>
  </w:num>
  <w:num w:numId="9">
    <w:abstractNumId w:val="15"/>
  </w:num>
  <w:num w:numId="10">
    <w:abstractNumId w:val="3"/>
  </w:num>
  <w:num w:numId="11">
    <w:abstractNumId w:val="13"/>
  </w:num>
  <w:num w:numId="12">
    <w:abstractNumId w:val="9"/>
  </w:num>
  <w:num w:numId="13">
    <w:abstractNumId w:val="4"/>
  </w:num>
  <w:num w:numId="14">
    <w:abstractNumId w:val="10"/>
  </w:num>
  <w:num w:numId="15">
    <w:abstractNumId w:val="6"/>
  </w:num>
  <w:num w:numId="16">
    <w:abstractNumId w:val="2"/>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CAE"/>
    <w:rsid w:val="00057859"/>
    <w:rsid w:val="00071693"/>
    <w:rsid w:val="00083226"/>
    <w:rsid w:val="000E03BE"/>
    <w:rsid w:val="000E6BC1"/>
    <w:rsid w:val="001162F4"/>
    <w:rsid w:val="0016360B"/>
    <w:rsid w:val="0016470D"/>
    <w:rsid w:val="001A2ADE"/>
    <w:rsid w:val="001D1B64"/>
    <w:rsid w:val="001F1D7A"/>
    <w:rsid w:val="00215935"/>
    <w:rsid w:val="00253C70"/>
    <w:rsid w:val="0025656A"/>
    <w:rsid w:val="002E5B35"/>
    <w:rsid w:val="002F7772"/>
    <w:rsid w:val="00313B0C"/>
    <w:rsid w:val="003246B8"/>
    <w:rsid w:val="0035184F"/>
    <w:rsid w:val="0036195F"/>
    <w:rsid w:val="00366EA3"/>
    <w:rsid w:val="003801DA"/>
    <w:rsid w:val="003F279F"/>
    <w:rsid w:val="004545E7"/>
    <w:rsid w:val="0046069B"/>
    <w:rsid w:val="004A47A3"/>
    <w:rsid w:val="004B0083"/>
    <w:rsid w:val="004B04D8"/>
    <w:rsid w:val="004B6130"/>
    <w:rsid w:val="004C69AD"/>
    <w:rsid w:val="004D1497"/>
    <w:rsid w:val="004E7B97"/>
    <w:rsid w:val="004F6742"/>
    <w:rsid w:val="004F6FA7"/>
    <w:rsid w:val="005109E6"/>
    <w:rsid w:val="00534417"/>
    <w:rsid w:val="005416D0"/>
    <w:rsid w:val="0054660E"/>
    <w:rsid w:val="005777FF"/>
    <w:rsid w:val="0059753D"/>
    <w:rsid w:val="005F708B"/>
    <w:rsid w:val="00601E4D"/>
    <w:rsid w:val="0060305B"/>
    <w:rsid w:val="00604E98"/>
    <w:rsid w:val="00611750"/>
    <w:rsid w:val="00611E32"/>
    <w:rsid w:val="006124AB"/>
    <w:rsid w:val="006129A9"/>
    <w:rsid w:val="006448F6"/>
    <w:rsid w:val="00646B77"/>
    <w:rsid w:val="00672BAD"/>
    <w:rsid w:val="006836DC"/>
    <w:rsid w:val="006A29BA"/>
    <w:rsid w:val="006B1C00"/>
    <w:rsid w:val="006C64E0"/>
    <w:rsid w:val="006D1CB3"/>
    <w:rsid w:val="00760144"/>
    <w:rsid w:val="00766998"/>
    <w:rsid w:val="00773B0C"/>
    <w:rsid w:val="007962F4"/>
    <w:rsid w:val="007E054C"/>
    <w:rsid w:val="007F54F6"/>
    <w:rsid w:val="00814EA2"/>
    <w:rsid w:val="00835C5A"/>
    <w:rsid w:val="0085507F"/>
    <w:rsid w:val="0086577A"/>
    <w:rsid w:val="0087131D"/>
    <w:rsid w:val="008744AA"/>
    <w:rsid w:val="00874E83"/>
    <w:rsid w:val="00881286"/>
    <w:rsid w:val="008A33C3"/>
    <w:rsid w:val="008C502F"/>
    <w:rsid w:val="008E5F3B"/>
    <w:rsid w:val="008F7767"/>
    <w:rsid w:val="00923B22"/>
    <w:rsid w:val="00945E3C"/>
    <w:rsid w:val="0097244B"/>
    <w:rsid w:val="0098560F"/>
    <w:rsid w:val="0099236D"/>
    <w:rsid w:val="009C1813"/>
    <w:rsid w:val="009C6167"/>
    <w:rsid w:val="009D0724"/>
    <w:rsid w:val="009F51F2"/>
    <w:rsid w:val="009F52AC"/>
    <w:rsid w:val="00A013BE"/>
    <w:rsid w:val="00A1427D"/>
    <w:rsid w:val="00A341C5"/>
    <w:rsid w:val="00A4065A"/>
    <w:rsid w:val="00A61DB3"/>
    <w:rsid w:val="00A813A2"/>
    <w:rsid w:val="00A97807"/>
    <w:rsid w:val="00AD6D7D"/>
    <w:rsid w:val="00AF72BB"/>
    <w:rsid w:val="00B12BF4"/>
    <w:rsid w:val="00B3645B"/>
    <w:rsid w:val="00B5177D"/>
    <w:rsid w:val="00B85AC5"/>
    <w:rsid w:val="00B92FD3"/>
    <w:rsid w:val="00BB3A6D"/>
    <w:rsid w:val="00BC7952"/>
    <w:rsid w:val="00BD4F0D"/>
    <w:rsid w:val="00BE2926"/>
    <w:rsid w:val="00BE58A7"/>
    <w:rsid w:val="00C023C0"/>
    <w:rsid w:val="00C03705"/>
    <w:rsid w:val="00C400B3"/>
    <w:rsid w:val="00C66B94"/>
    <w:rsid w:val="00C837FD"/>
    <w:rsid w:val="00C91073"/>
    <w:rsid w:val="00C91711"/>
    <w:rsid w:val="00CA65BA"/>
    <w:rsid w:val="00CE0AF0"/>
    <w:rsid w:val="00CF7870"/>
    <w:rsid w:val="00D06BFD"/>
    <w:rsid w:val="00D103EE"/>
    <w:rsid w:val="00D125D7"/>
    <w:rsid w:val="00D1303E"/>
    <w:rsid w:val="00D32046"/>
    <w:rsid w:val="00D459DC"/>
    <w:rsid w:val="00D81656"/>
    <w:rsid w:val="00D845CE"/>
    <w:rsid w:val="00DA2426"/>
    <w:rsid w:val="00DA3439"/>
    <w:rsid w:val="00DB232B"/>
    <w:rsid w:val="00DE3E09"/>
    <w:rsid w:val="00DF2CAE"/>
    <w:rsid w:val="00DF5577"/>
    <w:rsid w:val="00DF6BB7"/>
    <w:rsid w:val="00E20C24"/>
    <w:rsid w:val="00E24B25"/>
    <w:rsid w:val="00E27D3B"/>
    <w:rsid w:val="00E370E1"/>
    <w:rsid w:val="00E37D01"/>
    <w:rsid w:val="00E618C9"/>
    <w:rsid w:val="00E85911"/>
    <w:rsid w:val="00E87EFA"/>
    <w:rsid w:val="00EE2430"/>
    <w:rsid w:val="00EE359C"/>
    <w:rsid w:val="00F2543C"/>
    <w:rsid w:val="00F30331"/>
    <w:rsid w:val="00F45244"/>
    <w:rsid w:val="00F70E59"/>
    <w:rsid w:val="00F951EA"/>
    <w:rsid w:val="00F97189"/>
    <w:rsid w:val="00FA3065"/>
    <w:rsid w:val="00FD2498"/>
    <w:rsid w:val="00FE1C19"/>
    <w:rsid w:val="00FF4939"/>
    <w:rsid w:val="00FF5E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776B166-A1F5-4184-B617-16FE8C70C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AF0"/>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2CAE"/>
    <w:pPr>
      <w:tabs>
        <w:tab w:val="center" w:pos="4153"/>
        <w:tab w:val="right" w:pos="8306"/>
      </w:tabs>
      <w:spacing w:after="0" w:line="240" w:lineRule="auto"/>
    </w:pPr>
    <w:rPr>
      <w:rFonts w:asciiTheme="minorHAnsi" w:eastAsiaTheme="minorHAnsi" w:hAnsiTheme="minorHAnsi" w:cstheme="minorBidi"/>
    </w:rPr>
  </w:style>
  <w:style w:type="character" w:customStyle="1" w:styleId="a4">
    <w:name w:val="כותרת עליונה תו"/>
    <w:basedOn w:val="a0"/>
    <w:link w:val="a3"/>
    <w:uiPriority w:val="99"/>
    <w:rsid w:val="00DF2CAE"/>
  </w:style>
  <w:style w:type="paragraph" w:styleId="a5">
    <w:name w:val="footer"/>
    <w:basedOn w:val="a"/>
    <w:link w:val="a6"/>
    <w:unhideWhenUsed/>
    <w:rsid w:val="00DF2CAE"/>
    <w:pPr>
      <w:tabs>
        <w:tab w:val="center" w:pos="4153"/>
        <w:tab w:val="right" w:pos="8306"/>
      </w:tabs>
      <w:spacing w:after="0" w:line="240" w:lineRule="auto"/>
    </w:pPr>
    <w:rPr>
      <w:rFonts w:asciiTheme="minorHAnsi" w:eastAsiaTheme="minorHAnsi" w:hAnsiTheme="minorHAnsi" w:cstheme="minorBidi"/>
    </w:rPr>
  </w:style>
  <w:style w:type="character" w:customStyle="1" w:styleId="a6">
    <w:name w:val="כותרת תחתונה תו"/>
    <w:basedOn w:val="a0"/>
    <w:link w:val="a5"/>
    <w:rsid w:val="00DF2CAE"/>
  </w:style>
  <w:style w:type="paragraph" w:styleId="a7">
    <w:name w:val="Balloon Text"/>
    <w:basedOn w:val="a"/>
    <w:link w:val="a8"/>
    <w:uiPriority w:val="99"/>
    <w:semiHidden/>
    <w:unhideWhenUsed/>
    <w:rsid w:val="00A013BE"/>
    <w:pPr>
      <w:spacing w:after="0" w:line="240" w:lineRule="auto"/>
    </w:pPr>
    <w:rPr>
      <w:rFonts w:ascii="Tahoma" w:eastAsiaTheme="minorHAnsi" w:hAnsi="Tahoma" w:cs="Tahoma"/>
      <w:sz w:val="16"/>
      <w:szCs w:val="16"/>
    </w:rPr>
  </w:style>
  <w:style w:type="character" w:customStyle="1" w:styleId="a8">
    <w:name w:val="טקסט בלונים תו"/>
    <w:basedOn w:val="a0"/>
    <w:link w:val="a7"/>
    <w:uiPriority w:val="99"/>
    <w:semiHidden/>
    <w:rsid w:val="00A013BE"/>
    <w:rPr>
      <w:rFonts w:ascii="Tahoma" w:hAnsi="Tahoma" w:cs="Tahoma"/>
      <w:sz w:val="16"/>
      <w:szCs w:val="16"/>
    </w:rPr>
  </w:style>
  <w:style w:type="paragraph" w:styleId="a9">
    <w:name w:val="List Paragraph"/>
    <w:basedOn w:val="a"/>
    <w:link w:val="aa"/>
    <w:uiPriority w:val="34"/>
    <w:qFormat/>
    <w:rsid w:val="004E7B97"/>
    <w:pPr>
      <w:ind w:left="720"/>
      <w:contextualSpacing/>
    </w:pPr>
  </w:style>
  <w:style w:type="character" w:styleId="Hyperlink">
    <w:name w:val="Hyperlink"/>
    <w:basedOn w:val="a0"/>
    <w:uiPriority w:val="99"/>
    <w:unhideWhenUsed/>
    <w:rsid w:val="008E5F3B"/>
    <w:rPr>
      <w:color w:val="0000FF" w:themeColor="hyperlink"/>
      <w:u w:val="single"/>
    </w:rPr>
  </w:style>
  <w:style w:type="character" w:customStyle="1" w:styleId="aa">
    <w:name w:val="פיסקת רשימה תו"/>
    <w:basedOn w:val="a0"/>
    <w:link w:val="a9"/>
    <w:uiPriority w:val="34"/>
    <w:locked/>
    <w:rsid w:val="00DE3E0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7232888">
      <w:bodyDiv w:val="1"/>
      <w:marLeft w:val="0"/>
      <w:marRight w:val="0"/>
      <w:marTop w:val="0"/>
      <w:marBottom w:val="0"/>
      <w:divBdr>
        <w:top w:val="none" w:sz="0" w:space="0" w:color="auto"/>
        <w:left w:val="none" w:sz="0" w:space="0" w:color="auto"/>
        <w:bottom w:val="none" w:sz="0" w:space="0" w:color="auto"/>
        <w:right w:val="none" w:sz="0" w:space="0" w:color="auto"/>
      </w:divBdr>
    </w:div>
    <w:div w:id="1565065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Relationship TargetMode="External" Target="mailto:https://www.gov.il/he/Departments/authority_for_national_civic_service" Type="http://schemas.openxmlformats.org/officeDocument/2006/relationships/hyperlink" Id="rId8"></Relationship><Relationship Target="settings.xml" Type="http://schemas.openxmlformats.org/officeDocument/2006/relationships/settings" Id="rId3"></Relationship><Relationship TargetMode="External" Target="http://www.mr.gov.il" Type="http://schemas.openxmlformats.org/officeDocument/2006/relationships/hyperlink" Id="rId7"></Relationship><Relationship Target="theme/theme1.xml" Type="http://schemas.openxmlformats.org/officeDocument/2006/relationships/theme" Id="rId12"></Relationship><Relationship Target="styles.xml" Type="http://schemas.openxmlformats.org/officeDocument/2006/relationships/styles" Id="rId2"></Relationship><Relationship Target="numbering.xml" Type="http://schemas.openxmlformats.org/officeDocument/2006/relationships/numbering" Id="rId1"></Relationship><Relationship Target="endnotes.xml" Type="http://schemas.openxmlformats.org/officeDocument/2006/relationships/endnotes" Id="rId6"></Relationship><Relationship Target="fontTable.xml" Type="http://schemas.openxmlformats.org/officeDocument/2006/relationships/fontTable" Id="rId11"></Relationship><Relationship Target="footnotes.xml" Type="http://schemas.openxmlformats.org/officeDocument/2006/relationships/footnotes" Id="rId5"></Relationship><Relationship Target="footer1.xml" Type="http://schemas.openxmlformats.org/officeDocument/2006/relationships/footer" Id="rId10"></Relationship><Relationship Target="webSettings.xml" Type="http://schemas.openxmlformats.org/officeDocument/2006/relationships/webSettings" Id="rId4"></Relationship><Relationship Target="header1.xml" Type="http://schemas.openxmlformats.org/officeDocument/2006/relationships/header" Id="rId9"></Relationship></Relationships>
</file>

<file path=word/_rels/header1.xml.rels><?xml version="1.0" encoding="UTF-8" ?><Relationships xmlns="http://schemas.openxmlformats.org/package/2006/relationships"><Relationship Target="media/image2.png" Type="http://schemas.openxmlformats.org/officeDocument/2006/relationships/image" Id="rId2"></Relationship><Relationship Target="media/image1.jpeg" Type="http://schemas.openxmlformats.org/officeDocument/2006/relationships/image" Id="rId1"></Relationship></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1</Pages>
  <Words>766</Words>
  <Characters>3772</Characters>
  <Application>Microsoft Office Word</Application>
  <DocSecurity>0</DocSecurity>
  <Lines>76</Lines>
  <Paragraphs>35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 Yefet</dc:creator>
  <cp:lastModifiedBy>Admin</cp:lastModifiedBy>
  <cp:revision>24</cp:revision>
  <cp:lastPrinted>2015-10-15T13:32:00Z</cp:lastPrinted>
  <dcterms:created xsi:type="dcterms:W3CDTF">2016-08-15T14:36:00Z</dcterms:created>
  <dcterms:modified xsi:type="dcterms:W3CDTF">2020-12-22T18:07:00Z</dcterms:modified>
</cp:coreProperties>
</file>